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8A" w:rsidRDefault="0038048A">
      <w:pPr>
        <w:jc w:val="center"/>
        <w:rPr>
          <w:rFonts w:ascii="Book Antiqua" w:hAnsi="Book Antiqua"/>
          <w:i/>
          <w:color w:val="000000"/>
          <w:sz w:val="22"/>
          <w:szCs w:val="22"/>
        </w:rPr>
      </w:pPr>
      <w:r w:rsidRPr="000F727D">
        <w:rPr>
          <w:rFonts w:ascii="Book Antiqua" w:hAnsi="Book Antiqua"/>
          <w:i/>
          <w:color w:val="000000"/>
          <w:sz w:val="22"/>
          <w:szCs w:val="22"/>
        </w:rPr>
        <w:t xml:space="preserve">curriculum vitae </w:t>
      </w:r>
    </w:p>
    <w:p w:rsidR="0038048A" w:rsidRPr="003A1E8A" w:rsidRDefault="0038048A">
      <w:pPr>
        <w:jc w:val="center"/>
        <w:rPr>
          <w:rFonts w:ascii="Book Antiqua" w:hAnsi="Book Antiqua"/>
          <w:i/>
          <w:color w:val="000000"/>
          <w:sz w:val="18"/>
          <w:szCs w:val="18"/>
        </w:rPr>
      </w:pPr>
    </w:p>
    <w:p w:rsidR="0038048A" w:rsidRPr="00BE33B0" w:rsidRDefault="0038048A">
      <w:pPr>
        <w:jc w:val="center"/>
        <w:rPr>
          <w:rFonts w:ascii="Book Antiqua" w:hAnsi="Book Antiqua"/>
          <w:color w:val="2F5496" w:themeColor="accent5" w:themeShade="BF"/>
          <w:spacing w:val="40"/>
          <w:sz w:val="32"/>
          <w:szCs w:val="32"/>
        </w:rPr>
      </w:pPr>
      <w:r w:rsidRPr="00BE33B0">
        <w:rPr>
          <w:rFonts w:ascii="Book Antiqua" w:hAnsi="Book Antiqua"/>
          <w:color w:val="2F5496" w:themeColor="accent5" w:themeShade="BF"/>
          <w:spacing w:val="40"/>
          <w:sz w:val="32"/>
          <w:szCs w:val="32"/>
        </w:rPr>
        <w:t>DAVID PAUL COREY</w:t>
      </w:r>
    </w:p>
    <w:p w:rsidR="0038048A" w:rsidRPr="000F727D" w:rsidRDefault="0038048A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</w:p>
    <w:p w:rsidR="0038048A" w:rsidRPr="000F727D" w:rsidRDefault="0038048A">
      <w:pPr>
        <w:jc w:val="center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12957">
      <w:pPr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>Department of Neurobiology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617-432-2506 voice</w:t>
      </w:r>
    </w:p>
    <w:p w:rsidR="0038048A" w:rsidRPr="000F727D" w:rsidRDefault="0038048A" w:rsidP="00812957">
      <w:pPr>
        <w:rPr>
          <w:rFonts w:ascii="Book Antiqua" w:hAnsi="Book Antiqua"/>
          <w:color w:val="000000"/>
          <w:sz w:val="22"/>
          <w:szCs w:val="22"/>
        </w:rPr>
      </w:pPr>
      <w:smartTag w:uri="urn:schemas-microsoft-com:office:smarttags" w:element="PlaceName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Harvard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Medical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0F727D">
            <w:rPr>
              <w:rFonts w:ascii="Book Antiqua" w:hAnsi="Book Antiqua"/>
              <w:color w:val="000000"/>
              <w:sz w:val="22"/>
              <w:szCs w:val="22"/>
            </w:rPr>
            <w:t>School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617-432-2508 fax</w:t>
      </w:r>
    </w:p>
    <w:p w:rsidR="0038048A" w:rsidRPr="000F727D" w:rsidRDefault="0038048A" w:rsidP="00812957">
      <w:pPr>
        <w:rPr>
          <w:rFonts w:ascii="Book Antiqua" w:hAnsi="Book Antiqua"/>
          <w:color w:val="00000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0F727D">
            <w:rPr>
              <w:rFonts w:ascii="Book Antiqua" w:hAnsi="Book Antiqua"/>
              <w:color w:val="000000"/>
              <w:sz w:val="22"/>
              <w:szCs w:val="22"/>
            </w:rPr>
            <w:t>220 Longwood Avenue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dcorey@hms.harvard.edu</w:t>
      </w:r>
    </w:p>
    <w:p w:rsidR="0038048A" w:rsidRPr="000F727D" w:rsidRDefault="0038048A" w:rsidP="00812957">
      <w:pPr>
        <w:rPr>
          <w:rFonts w:ascii="Book Antiqua" w:hAnsi="Book Antiqua"/>
          <w:color w:val="000000"/>
          <w:sz w:val="22"/>
          <w:szCs w:val="22"/>
        </w:rPr>
      </w:pP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Boston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Massachusetts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ostalCode">
          <w:r w:rsidRPr="000F727D">
            <w:rPr>
              <w:rFonts w:ascii="Book Antiqua" w:hAnsi="Book Antiqua"/>
              <w:color w:val="000000"/>
              <w:sz w:val="22"/>
              <w:szCs w:val="22"/>
            </w:rPr>
            <w:t>02115</w:t>
          </w:r>
        </w:smartTag>
      </w:smartTag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BE33B0">
        <w:rPr>
          <w:rFonts w:ascii="Book Antiqua" w:hAnsi="Book Antiqua"/>
          <w:color w:val="2F5496" w:themeColor="accent5" w:themeShade="BF"/>
          <w:sz w:val="22"/>
          <w:szCs w:val="22"/>
        </w:rPr>
        <w:t>BIRTHPLACE</w:t>
      </w:r>
      <w:r w:rsidRPr="00EF76DC">
        <w:rPr>
          <w:rFonts w:ascii="Book Antiqua" w:hAnsi="Book Antiqua"/>
          <w:color w:val="333399"/>
          <w:sz w:val="22"/>
          <w:szCs w:val="22"/>
        </w:rPr>
        <w:t>: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   </w:t>
      </w:r>
      <w:smartTag w:uri="urn:schemas-microsoft-com:office:smarttags" w:element="place">
        <w:smartTag w:uri="urn:schemas-microsoft-com:office:smarttags" w:element="City">
          <w:r w:rsidRPr="000F727D">
            <w:rPr>
              <w:rFonts w:ascii="Book Antiqua" w:hAnsi="Book Antiqua"/>
              <w:color w:val="000000"/>
              <w:sz w:val="22"/>
              <w:szCs w:val="22"/>
            </w:rPr>
            <w:t>Boston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Massachusetts</w:t>
          </w:r>
        </w:smartTag>
      </w:smartTag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EF76DC" w:rsidRDefault="0038048A" w:rsidP="00812957">
      <w:pPr>
        <w:spacing w:line="280" w:lineRule="exact"/>
        <w:rPr>
          <w:rFonts w:ascii="Book Antiqua" w:hAnsi="Book Antiqua"/>
          <w:color w:val="333399"/>
          <w:sz w:val="22"/>
          <w:szCs w:val="22"/>
        </w:rPr>
      </w:pPr>
      <w:r w:rsidRPr="00BE33B0">
        <w:rPr>
          <w:rFonts w:ascii="Book Antiqua" w:hAnsi="Book Antiqua"/>
          <w:color w:val="2F5496" w:themeColor="accent5" w:themeShade="BF"/>
          <w:sz w:val="22"/>
          <w:szCs w:val="22"/>
        </w:rPr>
        <w:t>EDUCATION</w:t>
      </w:r>
      <w:r w:rsidRPr="00EF76DC">
        <w:rPr>
          <w:rFonts w:ascii="Book Antiqua" w:hAnsi="Book Antiqua"/>
          <w:color w:val="333399"/>
          <w:sz w:val="22"/>
          <w:szCs w:val="22"/>
        </w:rPr>
        <w:t>: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1974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BA in Physics</w:t>
      </w: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smartTag w:uri="urn:schemas-microsoft-com:office:smarttags" w:element="PlaceName">
        <w:r w:rsidRPr="000F727D">
          <w:rPr>
            <w:rFonts w:ascii="Book Antiqua" w:hAnsi="Book Antiqua"/>
            <w:color w:val="000000"/>
            <w:sz w:val="22"/>
            <w:szCs w:val="22"/>
          </w:rPr>
          <w:t>Amherst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0F727D">
          <w:rPr>
            <w:rFonts w:ascii="Book Antiqua" w:hAnsi="Book Antiqua"/>
            <w:color w:val="000000"/>
            <w:sz w:val="22"/>
            <w:szCs w:val="22"/>
          </w:rPr>
          <w:t>College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Amherst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MA</w:t>
          </w:r>
        </w:smartTag>
      </w:smartTag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1980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PhD in Neurobiology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California Institute of Technology, </w:t>
      </w: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Pasadena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CA</w:t>
          </w:r>
        </w:smartTag>
      </w:smartTag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EF76DC" w:rsidRDefault="0038048A" w:rsidP="00812957">
      <w:pPr>
        <w:spacing w:line="280" w:lineRule="exact"/>
        <w:rPr>
          <w:rFonts w:ascii="Book Antiqua" w:hAnsi="Book Antiqua"/>
          <w:color w:val="333399"/>
          <w:sz w:val="22"/>
          <w:szCs w:val="22"/>
        </w:rPr>
      </w:pPr>
      <w:r w:rsidRPr="00BE33B0">
        <w:rPr>
          <w:rFonts w:ascii="Book Antiqua" w:hAnsi="Book Antiqua"/>
          <w:color w:val="2F5496" w:themeColor="accent5" w:themeShade="BF"/>
          <w:sz w:val="22"/>
          <w:szCs w:val="22"/>
        </w:rPr>
        <w:t>PROFESSIONAL EXPERIENCE</w:t>
      </w:r>
      <w:r w:rsidRPr="00EF76DC">
        <w:rPr>
          <w:rFonts w:ascii="Book Antiqua" w:hAnsi="Book Antiqua"/>
          <w:color w:val="333399"/>
          <w:sz w:val="22"/>
          <w:szCs w:val="22"/>
        </w:rPr>
        <w:t>: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1975-1980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California Institute of Technology, </w:t>
      </w: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Pasadena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CA</w:t>
          </w:r>
        </w:smartTag>
      </w:smartTag>
    </w:p>
    <w:p w:rsidR="0038048A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Graduate Student with A. James Hudspeth, Neurobiology</w:t>
      </w: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1980-1984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Yale University </w:t>
      </w:r>
      <w:smartTag w:uri="urn:schemas-microsoft-com:office:smarttags" w:element="PlaceType">
        <w:r w:rsidRPr="000F727D">
          <w:rPr>
            <w:rFonts w:ascii="Book Antiqua" w:hAnsi="Book Antiqua"/>
            <w:color w:val="000000"/>
            <w:sz w:val="22"/>
            <w:szCs w:val="22"/>
          </w:rPr>
          <w:t>School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of </w:t>
      </w:r>
      <w:smartTag w:uri="urn:schemas-microsoft-com:office:smarttags" w:element="PlaceName">
        <w:r w:rsidRPr="000F727D">
          <w:rPr>
            <w:rFonts w:ascii="Book Antiqua" w:hAnsi="Book Antiqua"/>
            <w:color w:val="000000"/>
            <w:sz w:val="22"/>
            <w:szCs w:val="22"/>
          </w:rPr>
          <w:t>Medicine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New Haven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CT</w:t>
          </w:r>
        </w:smartTag>
      </w:smartTag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1980   Postdoctoral Fellow with Charles F. Stevens, Department of Physiology</w:t>
      </w:r>
    </w:p>
    <w:p w:rsidR="0038048A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1984   Assistant Professor, Section of Molecular Neurobiology</w:t>
      </w: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1984-</w:t>
      </w:r>
      <w:r w:rsidR="00722401">
        <w:rPr>
          <w:rFonts w:ascii="Book Antiqua" w:hAnsi="Book Antiqua"/>
          <w:color w:val="000000"/>
          <w:sz w:val="22"/>
          <w:szCs w:val="22"/>
        </w:rPr>
        <w:t>2018</w:t>
      </w:r>
      <w:r w:rsidRPr="000F727D">
        <w:rPr>
          <w:rFonts w:ascii="Book Antiqua" w:hAnsi="Book Antiqua"/>
          <w:color w:val="000000"/>
          <w:sz w:val="22"/>
          <w:szCs w:val="22"/>
        </w:rPr>
        <w:tab/>
        <w:t>Howard Hughes Medical Institute</w:t>
      </w:r>
    </w:p>
    <w:p w:rsidR="0038048A" w:rsidRPr="000F727D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1984   Associate Investigator</w:t>
      </w:r>
    </w:p>
    <w:p w:rsidR="0038048A" w:rsidRPr="000F727D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1996   Investigator</w:t>
      </w:r>
    </w:p>
    <w:p w:rsidR="0038048A" w:rsidRPr="000F727D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1984-2002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Massachusetts </w:t>
      </w:r>
      <w:smartTag w:uri="urn:schemas-microsoft-com:office:smarttags" w:element="PlaceName">
        <w:r w:rsidRPr="000F727D">
          <w:rPr>
            <w:rFonts w:ascii="Book Antiqua" w:hAnsi="Book Antiqua"/>
            <w:color w:val="000000"/>
            <w:sz w:val="22"/>
            <w:szCs w:val="22"/>
          </w:rPr>
          <w:t>General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0F727D">
          <w:rPr>
            <w:rFonts w:ascii="Book Antiqua" w:hAnsi="Book Antiqua"/>
            <w:color w:val="000000"/>
            <w:sz w:val="22"/>
            <w:szCs w:val="22"/>
          </w:rPr>
          <w:t>Hospital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Boston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MA</w:t>
          </w:r>
        </w:smartTag>
      </w:smartTag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1984   Assistant Physiologist, Department of Neurology</w:t>
      </w: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1990   Associate Neurobiologist, Department of Neurology</w:t>
      </w:r>
    </w:p>
    <w:p w:rsidR="0038048A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1996   Neurobiologist, Departments of Neurology and Neurosurgery</w:t>
      </w:r>
    </w:p>
    <w:p w:rsidR="0038048A" w:rsidRPr="000F727D" w:rsidRDefault="0038048A" w:rsidP="008740E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1984-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smartTag w:uri="urn:schemas-microsoft-com:office:smarttags" w:element="PlaceName">
        <w:r w:rsidRPr="000F727D">
          <w:rPr>
            <w:rFonts w:ascii="Book Antiqua" w:hAnsi="Book Antiqua"/>
            <w:color w:val="000000"/>
            <w:sz w:val="22"/>
            <w:szCs w:val="22"/>
          </w:rPr>
          <w:t>Harvard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  <w:smartTag w:uri="urn:schemas-microsoft-com:office:smarttags" w:element="PlaceName">
        <w:r w:rsidRPr="000F727D">
          <w:rPr>
            <w:rFonts w:ascii="Book Antiqua" w:hAnsi="Book Antiqua"/>
            <w:color w:val="000000"/>
            <w:sz w:val="22"/>
            <w:szCs w:val="22"/>
          </w:rPr>
          <w:t>Medical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  <w:smartTag w:uri="urn:schemas-microsoft-com:office:smarttags" w:element="PlaceType">
        <w:r w:rsidRPr="000F727D">
          <w:rPr>
            <w:rFonts w:ascii="Book Antiqua" w:hAnsi="Book Antiqua"/>
            <w:color w:val="000000"/>
            <w:sz w:val="22"/>
            <w:szCs w:val="22"/>
          </w:rPr>
          <w:t>School</w:t>
        </w:r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Boston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Stat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MA</w:t>
          </w:r>
        </w:smartTag>
      </w:smartTag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1984   Assistant Professor of Neuroscience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1990   Associate Professor of Neuroscience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    1996   Professor of Neurobiology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  <w:t xml:space="preserve">    2007-8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  Interim Chair, Department of Neurobiology</w:t>
      </w:r>
    </w:p>
    <w:p w:rsidR="007C4572" w:rsidRPr="000F727D" w:rsidRDefault="007C4572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  <w:t xml:space="preserve">    2015   Bertarelli Professor of Translational Medical Science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032A14" w:rsidRDefault="00032A14">
      <w:pPr>
        <w:rPr>
          <w:rFonts w:ascii="Book Antiqua" w:hAnsi="Book Antiqua"/>
          <w:color w:val="2F5496" w:themeColor="accent5" w:themeShade="BF"/>
          <w:sz w:val="22"/>
          <w:szCs w:val="22"/>
        </w:rPr>
      </w:pPr>
      <w:r>
        <w:rPr>
          <w:rFonts w:ascii="Book Antiqua" w:hAnsi="Book Antiqua"/>
          <w:color w:val="2F5496" w:themeColor="accent5" w:themeShade="BF"/>
          <w:sz w:val="22"/>
          <w:szCs w:val="22"/>
        </w:rPr>
        <w:br w:type="page"/>
      </w:r>
    </w:p>
    <w:p w:rsidR="0038048A" w:rsidRDefault="0038048A" w:rsidP="00812957">
      <w:pPr>
        <w:spacing w:line="280" w:lineRule="exact"/>
        <w:rPr>
          <w:rFonts w:ascii="Book Antiqua" w:hAnsi="Book Antiqua"/>
          <w:color w:val="333399"/>
          <w:sz w:val="22"/>
          <w:szCs w:val="22"/>
        </w:rPr>
      </w:pPr>
      <w:r w:rsidRPr="00BE33B0">
        <w:rPr>
          <w:rFonts w:ascii="Book Antiqua" w:hAnsi="Book Antiqua"/>
          <w:color w:val="2F5496" w:themeColor="accent5" w:themeShade="BF"/>
          <w:sz w:val="22"/>
          <w:szCs w:val="22"/>
        </w:rPr>
        <w:lastRenderedPageBreak/>
        <w:t>SERVICE POSITIONS:</w:t>
      </w:r>
    </w:p>
    <w:p w:rsidR="004B420C" w:rsidRDefault="004B420C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1C63DB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</w:t>
      </w:r>
      <w:r w:rsidR="001C63DB" w:rsidRPr="001C63DB">
        <w:rPr>
          <w:rFonts w:ascii="Book Antiqua" w:hAnsi="Book Antiqua"/>
          <w:color w:val="000000"/>
          <w:sz w:val="22"/>
          <w:szCs w:val="22"/>
        </w:rPr>
        <w:t>201</w:t>
      </w:r>
      <w:r w:rsidR="004B420C">
        <w:rPr>
          <w:rFonts w:ascii="Book Antiqua" w:hAnsi="Book Antiqua"/>
          <w:color w:val="000000"/>
          <w:sz w:val="22"/>
          <w:szCs w:val="22"/>
        </w:rPr>
        <w:t>8</w:t>
      </w:r>
      <w:r w:rsidR="001C63DB" w:rsidRPr="001C63DB">
        <w:rPr>
          <w:rFonts w:ascii="Book Antiqua" w:hAnsi="Book Antiqua"/>
          <w:color w:val="000000"/>
          <w:sz w:val="22"/>
          <w:szCs w:val="22"/>
        </w:rPr>
        <w:tab/>
      </w:r>
      <w:r w:rsidR="001C63DB" w:rsidRPr="001C63DB">
        <w:rPr>
          <w:rFonts w:ascii="Book Antiqua" w:hAnsi="Book Antiqua"/>
          <w:color w:val="000000"/>
          <w:sz w:val="22"/>
          <w:szCs w:val="22"/>
        </w:rPr>
        <w:tab/>
      </w:r>
      <w:r w:rsidR="001C63DB" w:rsidRPr="001C63DB">
        <w:rPr>
          <w:rFonts w:ascii="Book Antiqua" w:hAnsi="Book Antiqua"/>
          <w:i/>
          <w:color w:val="000000"/>
          <w:sz w:val="22"/>
          <w:szCs w:val="22"/>
        </w:rPr>
        <w:t>Gene Therapy for Sensory Disorders</w:t>
      </w:r>
      <w:r w:rsidR="001C63DB" w:rsidRPr="001C63DB">
        <w:rPr>
          <w:rFonts w:ascii="Book Antiqua" w:hAnsi="Book Antiqua"/>
          <w:color w:val="000000"/>
          <w:sz w:val="22"/>
          <w:szCs w:val="22"/>
        </w:rPr>
        <w:t xml:space="preserve"> meeting, </w:t>
      </w:r>
      <w:r w:rsidR="001C63DB">
        <w:rPr>
          <w:rFonts w:ascii="Book Antiqua" w:hAnsi="Book Antiqua"/>
          <w:color w:val="000000"/>
          <w:sz w:val="22"/>
          <w:szCs w:val="22"/>
        </w:rPr>
        <w:t xml:space="preserve">HMS, </w:t>
      </w:r>
      <w:r w:rsidR="001C63DB" w:rsidRPr="001C63DB">
        <w:rPr>
          <w:rFonts w:ascii="Book Antiqua" w:hAnsi="Book Antiqua"/>
          <w:color w:val="000000"/>
          <w:sz w:val="22"/>
          <w:szCs w:val="22"/>
        </w:rPr>
        <w:t xml:space="preserve">Organizer </w:t>
      </w:r>
    </w:p>
    <w:p w:rsidR="0057714F" w:rsidRPr="0057714F" w:rsidRDefault="001C63DB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</w:t>
      </w:r>
      <w:r w:rsidR="0057714F">
        <w:rPr>
          <w:rFonts w:ascii="Book Antiqua" w:hAnsi="Book Antiqua"/>
          <w:color w:val="000000"/>
          <w:sz w:val="22"/>
          <w:szCs w:val="22"/>
        </w:rPr>
        <w:t>2016</w:t>
      </w:r>
      <w:r w:rsidR="0057714F">
        <w:rPr>
          <w:rFonts w:ascii="Book Antiqua" w:hAnsi="Book Antiqua"/>
          <w:color w:val="000000"/>
          <w:sz w:val="22"/>
          <w:szCs w:val="22"/>
        </w:rPr>
        <w:tab/>
      </w:r>
      <w:r w:rsidR="0057714F">
        <w:rPr>
          <w:rFonts w:ascii="Book Antiqua" w:hAnsi="Book Antiqua"/>
          <w:color w:val="000000"/>
          <w:sz w:val="22"/>
          <w:szCs w:val="22"/>
        </w:rPr>
        <w:tab/>
      </w:r>
      <w:r w:rsidR="0057714F" w:rsidRPr="0057714F">
        <w:rPr>
          <w:rFonts w:ascii="Book Antiqua" w:hAnsi="Book Antiqua"/>
          <w:i/>
          <w:color w:val="000000"/>
          <w:sz w:val="22"/>
          <w:szCs w:val="22"/>
        </w:rPr>
        <w:t>Translating Neuroscience: From Concept to Clinic</w:t>
      </w:r>
      <w:r w:rsidR="0057714F">
        <w:rPr>
          <w:rFonts w:ascii="Book Antiqua" w:hAnsi="Book Antiqua"/>
          <w:color w:val="000000"/>
          <w:sz w:val="22"/>
          <w:szCs w:val="22"/>
        </w:rPr>
        <w:t xml:space="preserve"> meeting, </w:t>
      </w:r>
      <w:r>
        <w:rPr>
          <w:rFonts w:ascii="Book Antiqua" w:hAnsi="Book Antiqua"/>
          <w:color w:val="000000"/>
          <w:sz w:val="22"/>
          <w:szCs w:val="22"/>
        </w:rPr>
        <w:t xml:space="preserve">HMS, </w:t>
      </w:r>
      <w:r w:rsidR="0057714F">
        <w:rPr>
          <w:rFonts w:ascii="Book Antiqua" w:hAnsi="Book Antiqua"/>
          <w:color w:val="000000"/>
          <w:sz w:val="22"/>
          <w:szCs w:val="22"/>
        </w:rPr>
        <w:t>Organizer</w:t>
      </w:r>
    </w:p>
    <w:p w:rsidR="0038048A" w:rsidRDefault="0057714F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</w:t>
      </w:r>
      <w:r w:rsidR="0038048A">
        <w:rPr>
          <w:rFonts w:ascii="Book Antiqua" w:hAnsi="Book Antiqua"/>
          <w:color w:val="000000"/>
          <w:sz w:val="22"/>
          <w:szCs w:val="22"/>
        </w:rPr>
        <w:t>2015</w:t>
      </w:r>
      <w:r w:rsidR="0038048A">
        <w:rPr>
          <w:rFonts w:ascii="Book Antiqua" w:hAnsi="Book Antiqua"/>
          <w:color w:val="000000"/>
          <w:sz w:val="22"/>
          <w:szCs w:val="22"/>
        </w:rPr>
        <w:tab/>
      </w:r>
      <w:r w:rsidR="0038048A">
        <w:rPr>
          <w:rFonts w:ascii="Book Antiqua" w:hAnsi="Book Antiqua"/>
          <w:color w:val="000000"/>
          <w:sz w:val="22"/>
          <w:szCs w:val="22"/>
        </w:rPr>
        <w:tab/>
      </w:r>
      <w:r w:rsidR="0038048A" w:rsidRPr="0057714F">
        <w:rPr>
          <w:rFonts w:ascii="Book Antiqua" w:hAnsi="Book Antiqua"/>
          <w:i/>
          <w:color w:val="000000"/>
          <w:sz w:val="22"/>
          <w:szCs w:val="22"/>
        </w:rPr>
        <w:t>Force-Gated Ion Channels</w:t>
      </w:r>
      <w:r w:rsidR="0038048A">
        <w:rPr>
          <w:rFonts w:ascii="Book Antiqua" w:hAnsi="Book Antiqua"/>
          <w:color w:val="000000"/>
          <w:sz w:val="22"/>
          <w:szCs w:val="22"/>
        </w:rPr>
        <w:t xml:space="preserve"> meeting, Janelia Farm, Organizer</w:t>
      </w:r>
    </w:p>
    <w:p w:rsidR="0038048A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2014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57714F">
        <w:rPr>
          <w:rFonts w:ascii="Book Antiqua" w:hAnsi="Book Antiqua"/>
          <w:i/>
          <w:color w:val="000000"/>
          <w:sz w:val="22"/>
          <w:szCs w:val="22"/>
        </w:rPr>
        <w:t>Neuroengineering: Molecules, Minds &amp; Machines</w:t>
      </w:r>
      <w:r>
        <w:rPr>
          <w:rFonts w:ascii="Book Antiqua" w:hAnsi="Book Antiqua"/>
          <w:color w:val="000000"/>
          <w:sz w:val="22"/>
          <w:szCs w:val="22"/>
        </w:rPr>
        <w:t xml:space="preserve"> meeting, </w:t>
      </w:r>
      <w:r w:rsidR="001C63DB">
        <w:rPr>
          <w:rFonts w:ascii="Book Antiqua" w:hAnsi="Book Antiqua"/>
          <w:color w:val="000000"/>
          <w:sz w:val="22"/>
          <w:szCs w:val="22"/>
        </w:rPr>
        <w:t xml:space="preserve">HMS, </w:t>
      </w:r>
      <w:r>
        <w:rPr>
          <w:rFonts w:ascii="Book Antiqua" w:hAnsi="Book Antiqua"/>
          <w:color w:val="000000"/>
          <w:sz w:val="22"/>
          <w:szCs w:val="22"/>
        </w:rPr>
        <w:t>Organizer</w:t>
      </w:r>
    </w:p>
    <w:p w:rsidR="0038048A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2014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57714F">
        <w:rPr>
          <w:rFonts w:ascii="Book Antiqua" w:hAnsi="Book Antiqua"/>
          <w:i/>
          <w:color w:val="000000"/>
          <w:sz w:val="22"/>
          <w:szCs w:val="22"/>
        </w:rPr>
        <w:t>Mechanics of Hearing</w:t>
      </w:r>
      <w:r>
        <w:rPr>
          <w:rFonts w:ascii="Book Antiqua" w:hAnsi="Book Antiqua"/>
          <w:color w:val="000000"/>
          <w:sz w:val="22"/>
          <w:szCs w:val="22"/>
        </w:rPr>
        <w:t xml:space="preserve"> meeting (</w:t>
      </w:r>
      <w:smartTag w:uri="urn:schemas-microsoft-com:office:smarttags" w:element="City">
        <w:smartTag w:uri="urn:schemas-microsoft-com:office:smarttags" w:element="place">
          <w:r>
            <w:rPr>
              <w:rFonts w:ascii="Book Antiqua" w:hAnsi="Book Antiqua"/>
              <w:color w:val="000000"/>
              <w:sz w:val="22"/>
              <w:szCs w:val="22"/>
            </w:rPr>
            <w:t>Sounion</w:t>
          </w:r>
        </w:smartTag>
        <w:r>
          <w:rPr>
            <w:rFonts w:ascii="Book Antiqua" w:hAnsi="Book Antiqua"/>
            <w:color w:val="000000"/>
            <w:sz w:val="22"/>
            <w:szCs w:val="22"/>
          </w:rPr>
          <w:t xml:space="preserve">, </w:t>
        </w:r>
        <w:smartTag w:uri="urn:schemas-microsoft-com:office:smarttags" w:element="country-region">
          <w:r>
            <w:rPr>
              <w:rFonts w:ascii="Book Antiqua" w:hAnsi="Book Antiqua"/>
              <w:color w:val="000000"/>
              <w:sz w:val="22"/>
              <w:szCs w:val="22"/>
            </w:rPr>
            <w:t>Greece</w:t>
          </w:r>
        </w:smartTag>
      </w:smartTag>
      <w:r>
        <w:rPr>
          <w:rFonts w:ascii="Book Antiqua" w:hAnsi="Book Antiqua"/>
          <w:color w:val="000000"/>
          <w:sz w:val="22"/>
          <w:szCs w:val="22"/>
        </w:rPr>
        <w:t>), Co-Organizer</w:t>
      </w:r>
    </w:p>
    <w:p w:rsidR="0038048A" w:rsidRPr="00751594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751594">
        <w:rPr>
          <w:rFonts w:ascii="Book Antiqua" w:hAnsi="Book Antiqua"/>
          <w:color w:val="000000"/>
          <w:sz w:val="22"/>
          <w:szCs w:val="22"/>
        </w:rPr>
        <w:t xml:space="preserve">   2011-</w:t>
      </w:r>
      <w:r w:rsidR="0050698E">
        <w:rPr>
          <w:rFonts w:ascii="Book Antiqua" w:hAnsi="Book Antiqua"/>
          <w:color w:val="000000"/>
          <w:sz w:val="22"/>
          <w:szCs w:val="22"/>
        </w:rPr>
        <w:t>2016</w:t>
      </w:r>
      <w:r w:rsidRPr="00751594">
        <w:rPr>
          <w:rFonts w:ascii="Book Antiqua" w:hAnsi="Book Antiqua"/>
          <w:color w:val="000000"/>
          <w:sz w:val="22"/>
          <w:szCs w:val="22"/>
        </w:rPr>
        <w:tab/>
        <w:t>Hearing Health Foundation, Scientific Advisory Board</w:t>
      </w:r>
    </w:p>
    <w:p w:rsidR="0038048A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751594">
        <w:rPr>
          <w:rFonts w:ascii="Book Antiqua" w:hAnsi="Book Antiqua"/>
          <w:color w:val="000000"/>
          <w:sz w:val="22"/>
          <w:szCs w:val="22"/>
        </w:rPr>
        <w:t xml:space="preserve">   2011</w:t>
      </w:r>
      <w:r w:rsidRPr="00751594">
        <w:rPr>
          <w:rFonts w:ascii="Book Antiqua" w:hAnsi="Book Antiqua"/>
          <w:color w:val="000000"/>
          <w:sz w:val="22"/>
          <w:szCs w:val="22"/>
        </w:rPr>
        <w:tab/>
      </w:r>
      <w:r w:rsidRPr="00751594">
        <w:rPr>
          <w:rFonts w:ascii="Book Antiqua" w:hAnsi="Book Antiqua"/>
          <w:color w:val="000000"/>
          <w:sz w:val="22"/>
          <w:szCs w:val="22"/>
        </w:rPr>
        <w:tab/>
      </w:r>
      <w:r w:rsidRPr="0057714F">
        <w:rPr>
          <w:rFonts w:ascii="Book Antiqua" w:hAnsi="Book Antiqua"/>
          <w:i/>
          <w:color w:val="000000"/>
          <w:sz w:val="22"/>
          <w:szCs w:val="22"/>
        </w:rPr>
        <w:t>Neuroengineering Approaches to Sensory Disorders</w:t>
      </w:r>
      <w:r>
        <w:rPr>
          <w:rFonts w:ascii="Book Antiqua" w:hAnsi="Book Antiqua"/>
          <w:color w:val="000000"/>
          <w:sz w:val="22"/>
          <w:szCs w:val="22"/>
        </w:rPr>
        <w:t xml:space="preserve"> meeting, </w:t>
      </w:r>
      <w:r w:rsidR="001C63DB">
        <w:rPr>
          <w:rFonts w:ascii="Book Antiqua" w:hAnsi="Book Antiqua"/>
          <w:color w:val="000000"/>
          <w:sz w:val="22"/>
          <w:szCs w:val="22"/>
        </w:rPr>
        <w:t xml:space="preserve">HMS, </w:t>
      </w:r>
      <w:r>
        <w:rPr>
          <w:rFonts w:ascii="Book Antiqua" w:hAnsi="Book Antiqua"/>
          <w:color w:val="000000"/>
          <w:sz w:val="22"/>
          <w:szCs w:val="22"/>
        </w:rPr>
        <w:t>Organizer</w:t>
      </w:r>
    </w:p>
    <w:p w:rsidR="0038048A" w:rsidRDefault="0038048A" w:rsidP="008D7CB3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2011-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  <w:t>Bertarelli Program in Translational Neuroscience and Neuroengineering, Director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2009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57714F">
        <w:rPr>
          <w:rFonts w:ascii="Book Antiqua" w:hAnsi="Book Antiqua"/>
          <w:i/>
          <w:color w:val="000000"/>
          <w:sz w:val="22"/>
          <w:szCs w:val="22"/>
        </w:rPr>
        <w:t>Molecular Biology of Hearing and Deafness</w:t>
      </w:r>
      <w:r>
        <w:rPr>
          <w:rFonts w:ascii="Book Antiqua" w:hAnsi="Book Antiqua"/>
          <w:color w:val="000000"/>
          <w:sz w:val="22"/>
          <w:szCs w:val="22"/>
        </w:rPr>
        <w:t xml:space="preserve"> meeting, Organizing Committee Chair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2008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8E61B1">
        <w:rPr>
          <w:rFonts w:ascii="Book Antiqua" w:hAnsi="Book Antiqua"/>
          <w:i/>
          <w:color w:val="000000"/>
          <w:sz w:val="22"/>
          <w:szCs w:val="22"/>
        </w:rPr>
        <w:t>Current Opinion in Neurobiology</w:t>
      </w:r>
      <w:r>
        <w:rPr>
          <w:rFonts w:ascii="Book Antiqua" w:hAnsi="Book Antiqua"/>
          <w:i/>
          <w:color w:val="000000"/>
          <w:sz w:val="22"/>
          <w:szCs w:val="22"/>
        </w:rPr>
        <w:t>—S</w:t>
      </w:r>
      <w:r w:rsidRPr="008E61B1">
        <w:rPr>
          <w:rFonts w:ascii="Book Antiqua" w:hAnsi="Book Antiqua"/>
          <w:i/>
          <w:color w:val="000000"/>
          <w:sz w:val="22"/>
          <w:szCs w:val="22"/>
        </w:rPr>
        <w:t>ensory Systems</w:t>
      </w:r>
      <w:r>
        <w:rPr>
          <w:rFonts w:ascii="Book Antiqua" w:hAnsi="Book Antiqua"/>
          <w:color w:val="000000"/>
          <w:sz w:val="22"/>
          <w:szCs w:val="22"/>
        </w:rPr>
        <w:t>, Co-Editor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2008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57714F">
        <w:rPr>
          <w:rFonts w:ascii="Book Antiqua" w:hAnsi="Book Antiqua"/>
          <w:i/>
          <w:color w:val="000000"/>
          <w:sz w:val="22"/>
          <w:szCs w:val="22"/>
        </w:rPr>
        <w:t>Force-Gated Ion Channels</w:t>
      </w:r>
      <w:r>
        <w:rPr>
          <w:rFonts w:ascii="Book Antiqua" w:hAnsi="Book Antiqua"/>
          <w:color w:val="000000"/>
          <w:sz w:val="22"/>
          <w:szCs w:val="22"/>
        </w:rPr>
        <w:t xml:space="preserve"> meeting, Janelia Farm, Organizer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2007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smartTag w:uri="urn:schemas-microsoft-com:office:smarttags" w:element="PlaceName">
        <w:smartTag w:uri="urn:schemas-microsoft-com:office:smarttags" w:element="place">
          <w:r>
            <w:rPr>
              <w:rFonts w:ascii="Book Antiqua" w:hAnsi="Book Antiqua"/>
              <w:color w:val="000000"/>
              <w:sz w:val="22"/>
              <w:szCs w:val="22"/>
            </w:rPr>
            <w:t>Harvard</w:t>
          </w:r>
        </w:smartTag>
        <w:r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/>
              <w:color w:val="000000"/>
              <w:sz w:val="22"/>
              <w:szCs w:val="22"/>
            </w:rPr>
            <w:t>University</w:t>
          </w:r>
        </w:smartTag>
      </w:smartTag>
      <w:r>
        <w:rPr>
          <w:rFonts w:ascii="Book Antiqua" w:hAnsi="Book Antiqua"/>
          <w:color w:val="000000"/>
          <w:sz w:val="22"/>
          <w:szCs w:val="22"/>
        </w:rPr>
        <w:t xml:space="preserve"> NeuroScience Retreat, Organizer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</w:t>
      </w:r>
      <w:r w:rsidRPr="000F727D">
        <w:rPr>
          <w:rFonts w:ascii="Book Antiqua" w:hAnsi="Book Antiqua"/>
          <w:color w:val="000000"/>
          <w:sz w:val="22"/>
          <w:szCs w:val="22"/>
        </w:rPr>
        <w:t>2006-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>2009</w:t>
      </w:r>
      <w:r w:rsidRPr="000F727D">
        <w:rPr>
          <w:rFonts w:ascii="Book Antiqua" w:hAnsi="Book Antiqua"/>
          <w:color w:val="000000"/>
          <w:sz w:val="22"/>
          <w:szCs w:val="22"/>
        </w:rPr>
        <w:tab/>
        <w:t>Association for Research in Otolaryngology, Program Committee</w:t>
      </w:r>
    </w:p>
    <w:p w:rsidR="0038048A" w:rsidRPr="000F727D" w:rsidRDefault="0038048A" w:rsidP="00DC4CA2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2004-</w:t>
      </w:r>
      <w:r>
        <w:rPr>
          <w:rFonts w:ascii="Book Antiqua" w:hAnsi="Book Antiqua"/>
          <w:color w:val="000000"/>
          <w:sz w:val="22"/>
          <w:szCs w:val="22"/>
        </w:rPr>
        <w:t>2008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University of </w:t>
      </w:r>
      <w:smartTag w:uri="urn:schemas-microsoft-com:office:smarttags" w:element="PlaceName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Maryland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0F727D">
            <w:rPr>
              <w:rFonts w:ascii="Book Antiqua" w:hAnsi="Book Antiqua"/>
              <w:color w:val="000000"/>
              <w:sz w:val="22"/>
              <w:szCs w:val="22"/>
            </w:rPr>
            <w:t>College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of Life Sciences, Board of Visitors   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2004-2006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Exploratorium, </w:t>
      </w:r>
      <w:smartTag w:uri="urn:schemas-microsoft-com:office:smarttags" w:element="place">
        <w:smartTag w:uri="urn:schemas-microsoft-com:office:smarttags" w:element="City">
          <w:r w:rsidRPr="000F727D">
            <w:rPr>
              <w:rFonts w:ascii="Book Antiqua" w:hAnsi="Book Antiqua"/>
              <w:color w:val="000000"/>
              <w:sz w:val="22"/>
              <w:szCs w:val="22"/>
            </w:rPr>
            <w:t>San Francisco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,  </w:t>
      </w:r>
      <w:r w:rsidRPr="000F727D">
        <w:rPr>
          <w:rFonts w:ascii="Book Antiqua" w:hAnsi="Book Antiqua"/>
          <w:i/>
          <w:color w:val="000000"/>
          <w:sz w:val="22"/>
          <w:szCs w:val="22"/>
        </w:rPr>
        <w:t>Listening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 Advisory Committee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</w:t>
      </w:r>
      <w:r w:rsidR="00A92FB7">
        <w:rPr>
          <w:rFonts w:ascii="Book Antiqua" w:hAnsi="Book Antiqua"/>
          <w:color w:val="000000"/>
          <w:sz w:val="22"/>
          <w:szCs w:val="22"/>
        </w:rPr>
        <w:t>2001-</w:t>
      </w:r>
      <w:r>
        <w:rPr>
          <w:rFonts w:ascii="Book Antiqua" w:hAnsi="Book Antiqua"/>
          <w:color w:val="000000"/>
          <w:sz w:val="22"/>
          <w:szCs w:val="22"/>
        </w:rPr>
        <w:t>2010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Faculty of 1000, Section Head, Sensory Systems 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2000-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smartTag w:uri="urn:schemas-microsoft-com:office:smarttags" w:element="PlaceName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Harvard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Medical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0F727D">
            <w:rPr>
              <w:rFonts w:ascii="Book Antiqua" w:hAnsi="Book Antiqua"/>
              <w:color w:val="000000"/>
              <w:sz w:val="22"/>
              <w:szCs w:val="22"/>
            </w:rPr>
            <w:t>School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0F727D">
            <w:rPr>
              <w:rFonts w:ascii="Book Antiqua" w:hAnsi="Book Antiqua"/>
              <w:color w:val="000000"/>
              <w:sz w:val="22"/>
              <w:szCs w:val="22"/>
            </w:rPr>
            <w:t>Center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for Hereditary Deafness, </w:t>
      </w:r>
      <w:r w:rsidR="0057714F">
        <w:rPr>
          <w:rFonts w:ascii="Book Antiqua" w:hAnsi="Book Antiqua"/>
          <w:color w:val="000000"/>
          <w:sz w:val="22"/>
          <w:szCs w:val="22"/>
        </w:rPr>
        <w:t xml:space="preserve">Founding </w:t>
      </w:r>
      <w:r w:rsidRPr="000F727D">
        <w:rPr>
          <w:rFonts w:ascii="Book Antiqua" w:hAnsi="Book Antiqua"/>
          <w:color w:val="000000"/>
          <w:sz w:val="22"/>
          <w:szCs w:val="22"/>
        </w:rPr>
        <w:t>Co-Director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1999-2005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i/>
          <w:iCs/>
          <w:color w:val="000000"/>
          <w:sz w:val="22"/>
          <w:szCs w:val="22"/>
        </w:rPr>
        <w:t>Journal of the Association for Research in Otolaryngology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, Associate Editor 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1997-2001</w:t>
      </w:r>
      <w:r w:rsidRPr="000F727D">
        <w:rPr>
          <w:rFonts w:ascii="Book Antiqua" w:hAnsi="Book Antiqua"/>
          <w:color w:val="000000"/>
          <w:sz w:val="22"/>
          <w:szCs w:val="22"/>
        </w:rPr>
        <w:tab/>
        <w:t>National Institute on Deafness and Other Communication Disorders</w:t>
      </w:r>
      <w:r>
        <w:rPr>
          <w:rFonts w:ascii="Book Antiqua" w:hAnsi="Book Antiqua"/>
          <w:color w:val="000000"/>
          <w:sz w:val="22"/>
          <w:szCs w:val="22"/>
        </w:rPr>
        <w:t xml:space="preserve">, </w:t>
      </w:r>
      <w:r w:rsidRPr="000F727D">
        <w:rPr>
          <w:rFonts w:ascii="Book Antiqua" w:hAnsi="Book Antiqua"/>
          <w:color w:val="000000"/>
          <w:sz w:val="22"/>
          <w:szCs w:val="22"/>
        </w:rPr>
        <w:t>Advisory Council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1997-2001</w:t>
      </w:r>
      <w:r w:rsidRPr="000F727D">
        <w:rPr>
          <w:rFonts w:ascii="Book Antiqua" w:hAnsi="Book Antiqua"/>
          <w:color w:val="000000"/>
          <w:sz w:val="22"/>
          <w:szCs w:val="22"/>
        </w:rPr>
        <w:tab/>
        <w:t>Biophysical Society,  Council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1995-1997</w:t>
      </w:r>
      <w:r w:rsidRPr="000F727D">
        <w:rPr>
          <w:rFonts w:ascii="Book Antiqua" w:hAnsi="Book Antiqua"/>
          <w:color w:val="000000"/>
          <w:sz w:val="22"/>
          <w:szCs w:val="22"/>
        </w:rPr>
        <w:tab/>
        <w:t>Society of General Physiologists,  Council</w:t>
      </w:r>
    </w:p>
    <w:p w:rsidR="0038048A" w:rsidRPr="000F727D" w:rsidRDefault="0038048A" w:rsidP="008E61B1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1996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8E61B1">
        <w:rPr>
          <w:rFonts w:ascii="Book Antiqua" w:hAnsi="Book Antiqua"/>
          <w:i/>
          <w:color w:val="000000"/>
          <w:sz w:val="22"/>
          <w:szCs w:val="22"/>
        </w:rPr>
        <w:t>Current Opinion in Neurobiology</w:t>
      </w:r>
      <w:r>
        <w:rPr>
          <w:rFonts w:ascii="Book Antiqua" w:hAnsi="Book Antiqua"/>
          <w:i/>
          <w:color w:val="000000"/>
          <w:sz w:val="22"/>
          <w:szCs w:val="22"/>
        </w:rPr>
        <w:t>—S</w:t>
      </w:r>
      <w:r w:rsidRPr="008E61B1">
        <w:rPr>
          <w:rFonts w:ascii="Book Antiqua" w:hAnsi="Book Antiqua"/>
          <w:i/>
          <w:color w:val="000000"/>
          <w:sz w:val="22"/>
          <w:szCs w:val="22"/>
        </w:rPr>
        <w:t>ensory Systems</w:t>
      </w:r>
      <w:r>
        <w:rPr>
          <w:rFonts w:ascii="Book Antiqua" w:hAnsi="Book Antiqua"/>
          <w:color w:val="000000"/>
          <w:sz w:val="22"/>
          <w:szCs w:val="22"/>
        </w:rPr>
        <w:t>, Co-Editor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1991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Society of General Physiologists 45th Annual Symposium,  Organizer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1989-1995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i/>
          <w:iCs/>
          <w:color w:val="000000"/>
          <w:sz w:val="22"/>
          <w:szCs w:val="22"/>
        </w:rPr>
        <w:t>Journal of Neurophysiology,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 Associate Editor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1986-1991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i/>
          <w:iCs/>
          <w:color w:val="000000"/>
          <w:sz w:val="22"/>
          <w:szCs w:val="22"/>
        </w:rPr>
        <w:t>Journal of Neuroscience,</w:t>
      </w:r>
      <w:r w:rsidRPr="000F727D">
        <w:rPr>
          <w:rFonts w:ascii="Book Antiqua" w:hAnsi="Book Antiqua"/>
          <w:color w:val="000000"/>
          <w:sz w:val="22"/>
          <w:szCs w:val="22"/>
        </w:rPr>
        <w:t xml:space="preserve"> Associate Editor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1984-1989</w:t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Society for Neuroscience Program Committee;   Chairman, 1989  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1981-1983</w:t>
      </w:r>
      <w:r w:rsidRPr="000F727D">
        <w:rPr>
          <w:rFonts w:ascii="Book Antiqua" w:hAnsi="Book Antiqua"/>
          <w:color w:val="000000"/>
          <w:sz w:val="22"/>
          <w:szCs w:val="22"/>
        </w:rPr>
        <w:tab/>
        <w:t>Cold Spring Harbor Course in Single-Channel Recording, Instructor and Director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</w:p>
    <w:p w:rsidR="0038048A" w:rsidRDefault="0038048A" w:rsidP="00812957">
      <w:pPr>
        <w:spacing w:line="280" w:lineRule="exact"/>
        <w:rPr>
          <w:rFonts w:ascii="Book Antiqua" w:hAnsi="Book Antiqua"/>
          <w:color w:val="333399"/>
          <w:sz w:val="22"/>
          <w:szCs w:val="22"/>
        </w:rPr>
      </w:pPr>
      <w:r w:rsidRPr="00BE33B0">
        <w:rPr>
          <w:rFonts w:ascii="Book Antiqua" w:hAnsi="Book Antiqua"/>
          <w:color w:val="2F5496" w:themeColor="accent5" w:themeShade="BF"/>
          <w:sz w:val="22"/>
          <w:szCs w:val="22"/>
        </w:rPr>
        <w:t>HONORS</w:t>
      </w:r>
      <w:r w:rsidRPr="00EF76DC">
        <w:rPr>
          <w:rFonts w:ascii="Book Antiqua" w:hAnsi="Book Antiqua"/>
          <w:color w:val="333399"/>
          <w:sz w:val="22"/>
          <w:szCs w:val="22"/>
        </w:rPr>
        <w:t>:</w:t>
      </w:r>
    </w:p>
    <w:p w:rsidR="00A61651" w:rsidRDefault="00A61651" w:rsidP="00812957">
      <w:pPr>
        <w:spacing w:line="280" w:lineRule="exact"/>
        <w:rPr>
          <w:rFonts w:ascii="Book Antiqua" w:hAnsi="Book Antiqua"/>
          <w:color w:val="333399"/>
          <w:sz w:val="22"/>
          <w:szCs w:val="22"/>
        </w:rPr>
      </w:pPr>
    </w:p>
    <w:p w:rsidR="00561FE5" w:rsidRDefault="00425C81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E24D73">
        <w:rPr>
          <w:rFonts w:ascii="Book Antiqua" w:hAnsi="Book Antiqua"/>
          <w:color w:val="000000"/>
          <w:sz w:val="22"/>
          <w:szCs w:val="22"/>
        </w:rPr>
        <w:t xml:space="preserve">   </w:t>
      </w:r>
      <w:r w:rsidR="00561FE5">
        <w:rPr>
          <w:rFonts w:ascii="Book Antiqua" w:hAnsi="Book Antiqua"/>
          <w:color w:val="000000"/>
          <w:sz w:val="22"/>
          <w:szCs w:val="22"/>
        </w:rPr>
        <w:t>2022</w:t>
      </w:r>
      <w:r w:rsidR="00561FE5">
        <w:rPr>
          <w:rFonts w:ascii="Book Antiqua" w:hAnsi="Book Antiqua"/>
          <w:color w:val="000000"/>
          <w:sz w:val="22"/>
          <w:szCs w:val="22"/>
        </w:rPr>
        <w:tab/>
      </w:r>
      <w:r w:rsidR="00561FE5">
        <w:rPr>
          <w:rFonts w:ascii="Book Antiqua" w:hAnsi="Book Antiqua"/>
          <w:color w:val="000000"/>
          <w:sz w:val="22"/>
          <w:szCs w:val="22"/>
        </w:rPr>
        <w:tab/>
      </w:r>
      <w:r w:rsidR="00561FE5" w:rsidRPr="00561FE5">
        <w:rPr>
          <w:rFonts w:ascii="Book Antiqua" w:hAnsi="Book Antiqua"/>
          <w:color w:val="000000"/>
          <w:sz w:val="22"/>
          <w:szCs w:val="22"/>
        </w:rPr>
        <w:t>von Békésy</w:t>
      </w:r>
      <w:r w:rsidR="00561FE5">
        <w:rPr>
          <w:rFonts w:ascii="Book Antiqua" w:hAnsi="Book Antiqua"/>
          <w:color w:val="000000"/>
          <w:sz w:val="22"/>
          <w:szCs w:val="22"/>
        </w:rPr>
        <w:t xml:space="preserve"> Medal, Hungarian Academy of Sciences</w:t>
      </w:r>
    </w:p>
    <w:p w:rsidR="0038048A" w:rsidRDefault="00561FE5" w:rsidP="00561FE5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</w:t>
      </w:r>
      <w:r w:rsidR="00425C81" w:rsidRPr="00E24D73">
        <w:rPr>
          <w:rFonts w:ascii="Book Antiqua" w:hAnsi="Book Antiqua"/>
          <w:color w:val="000000"/>
          <w:sz w:val="22"/>
          <w:szCs w:val="22"/>
        </w:rPr>
        <w:t>2019</w:t>
      </w:r>
      <w:r w:rsidR="00425C81" w:rsidRPr="00E24D73">
        <w:rPr>
          <w:rFonts w:ascii="Book Antiqua" w:hAnsi="Book Antiqua"/>
          <w:color w:val="000000"/>
          <w:sz w:val="22"/>
          <w:szCs w:val="22"/>
        </w:rPr>
        <w:tab/>
      </w:r>
      <w:r w:rsidR="00425C81" w:rsidRPr="00E24D73">
        <w:rPr>
          <w:rFonts w:ascii="Book Antiqua" w:hAnsi="Book Antiqua"/>
          <w:color w:val="000000"/>
          <w:sz w:val="22"/>
          <w:szCs w:val="22"/>
        </w:rPr>
        <w:tab/>
      </w:r>
      <w:r w:rsidR="00A61651" w:rsidRPr="00E24D73">
        <w:rPr>
          <w:rFonts w:ascii="Book Antiqua" w:hAnsi="Book Antiqua"/>
          <w:color w:val="000000"/>
          <w:sz w:val="22"/>
          <w:szCs w:val="22"/>
        </w:rPr>
        <w:t>Doctor</w:t>
      </w:r>
      <w:r w:rsidR="00425C81" w:rsidRPr="00E24D73">
        <w:rPr>
          <w:rFonts w:ascii="Book Antiqua" w:hAnsi="Book Antiqua"/>
          <w:color w:val="000000"/>
          <w:sz w:val="22"/>
          <w:szCs w:val="22"/>
        </w:rPr>
        <w:t xml:space="preserve"> of Science (</w:t>
      </w:r>
      <w:r w:rsidR="00A61651" w:rsidRPr="00E24D73">
        <w:rPr>
          <w:rFonts w:ascii="Book Antiqua" w:hAnsi="Book Antiqua"/>
          <w:color w:val="000000"/>
          <w:sz w:val="22"/>
          <w:szCs w:val="22"/>
        </w:rPr>
        <w:t>h</w:t>
      </w:r>
      <w:r w:rsidR="00425C81" w:rsidRPr="00E24D73">
        <w:rPr>
          <w:rFonts w:ascii="Book Antiqua" w:hAnsi="Book Antiqua"/>
          <w:color w:val="000000"/>
          <w:sz w:val="22"/>
          <w:szCs w:val="22"/>
        </w:rPr>
        <w:t>onorary), Amherst College</w:t>
      </w:r>
    </w:p>
    <w:p w:rsidR="001842D9" w:rsidRPr="00E24D73" w:rsidRDefault="001842D9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2018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</w:r>
      <w:r w:rsidRPr="001842D9">
        <w:rPr>
          <w:rFonts w:ascii="Book Antiqua" w:hAnsi="Book Antiqua"/>
          <w:color w:val="000000"/>
          <w:sz w:val="22"/>
          <w:szCs w:val="22"/>
        </w:rPr>
        <w:t>Albert Aguayo Lecture</w:t>
      </w:r>
      <w:r>
        <w:rPr>
          <w:rFonts w:ascii="Book Antiqua" w:hAnsi="Book Antiqua"/>
          <w:color w:val="000000"/>
          <w:sz w:val="22"/>
          <w:szCs w:val="22"/>
        </w:rPr>
        <w:t xml:space="preserve">, </w:t>
      </w:r>
      <w:smartTag w:uri="urn:schemas-microsoft-com:office:smarttags" w:element="PlaceName">
        <w:smartTag w:uri="urn:schemas-microsoft-com:office:smarttags" w:element="place">
          <w:r>
            <w:rPr>
              <w:rFonts w:ascii="Book Antiqua" w:hAnsi="Book Antiqua"/>
              <w:color w:val="000000"/>
              <w:sz w:val="22"/>
              <w:szCs w:val="22"/>
            </w:rPr>
            <w:t>McGill</w:t>
          </w:r>
        </w:smartTag>
        <w:r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/>
              <w:color w:val="000000"/>
              <w:sz w:val="22"/>
              <w:szCs w:val="22"/>
            </w:rPr>
            <w:t>University</w:t>
          </w:r>
        </w:smartTag>
      </w:smartTag>
    </w:p>
    <w:p w:rsidR="0038048A" w:rsidRPr="00C7414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C7414A">
        <w:rPr>
          <w:rFonts w:ascii="Book Antiqua" w:hAnsi="Book Antiqua"/>
          <w:color w:val="000000"/>
          <w:sz w:val="22"/>
          <w:szCs w:val="22"/>
        </w:rPr>
        <w:t xml:space="preserve">   2012</w:t>
      </w:r>
      <w:r w:rsidRPr="00C7414A">
        <w:rPr>
          <w:rFonts w:ascii="Book Antiqua" w:hAnsi="Book Antiqua"/>
          <w:color w:val="000000"/>
          <w:sz w:val="22"/>
          <w:szCs w:val="22"/>
        </w:rPr>
        <w:tab/>
      </w:r>
      <w:r w:rsidRPr="00C7414A">
        <w:rPr>
          <w:rFonts w:ascii="Book Antiqua" w:hAnsi="Book Antiqua"/>
          <w:color w:val="000000"/>
          <w:sz w:val="22"/>
          <w:szCs w:val="22"/>
        </w:rPr>
        <w:tab/>
        <w:t xml:space="preserve">Award of Merit, Association for Research in Otolaryngology  </w:t>
      </w:r>
    </w:p>
    <w:p w:rsidR="0038048A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2011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  <w:t xml:space="preserve">Fellow, </w:t>
      </w:r>
      <w:smartTag w:uri="urn:schemas-microsoft-com:office:smarttags" w:element="PlaceName">
        <w:smartTag w:uri="urn:schemas-microsoft-com:office:smarttags" w:element="place">
          <w:r>
            <w:rPr>
              <w:rFonts w:ascii="Book Antiqua" w:hAnsi="Book Antiqua"/>
              <w:color w:val="000000"/>
              <w:sz w:val="22"/>
              <w:szCs w:val="22"/>
            </w:rPr>
            <w:t>American</w:t>
          </w:r>
        </w:smartTag>
        <w:r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/>
              <w:color w:val="000000"/>
              <w:sz w:val="22"/>
              <w:szCs w:val="22"/>
            </w:rPr>
            <w:t>Academy</w:t>
          </w:r>
        </w:smartTag>
      </w:smartTag>
      <w:r>
        <w:rPr>
          <w:rFonts w:ascii="Book Antiqua" w:hAnsi="Book Antiqua"/>
          <w:color w:val="000000"/>
          <w:sz w:val="22"/>
          <w:szCs w:val="22"/>
        </w:rPr>
        <w:t xml:space="preserve"> of Arts &amp; Sciences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2010</w:t>
      </w:r>
      <w:r>
        <w:rPr>
          <w:rFonts w:ascii="Book Antiqua" w:hAnsi="Book Antiqua"/>
          <w:color w:val="000000"/>
          <w:sz w:val="22"/>
          <w:szCs w:val="22"/>
        </w:rPr>
        <w:tab/>
      </w:r>
      <w:r>
        <w:rPr>
          <w:rFonts w:ascii="Book Antiqua" w:hAnsi="Book Antiqua"/>
          <w:color w:val="000000"/>
          <w:sz w:val="22"/>
          <w:szCs w:val="22"/>
        </w:rPr>
        <w:tab/>
        <w:t xml:space="preserve">F.C. MacIntosh Lectureship Award, </w:t>
      </w:r>
      <w:smartTag w:uri="urn:schemas-microsoft-com:office:smarttags" w:element="PlaceName">
        <w:smartTag w:uri="urn:schemas-microsoft-com:office:smarttags" w:element="place">
          <w:r>
            <w:rPr>
              <w:rFonts w:ascii="Book Antiqua" w:hAnsi="Book Antiqua"/>
              <w:color w:val="000000"/>
              <w:sz w:val="22"/>
              <w:szCs w:val="22"/>
            </w:rPr>
            <w:t>McGill</w:t>
          </w:r>
        </w:smartTag>
        <w:r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Book Antiqua" w:hAnsi="Book Antiqua"/>
              <w:color w:val="000000"/>
              <w:sz w:val="22"/>
              <w:szCs w:val="22"/>
            </w:rPr>
            <w:t>University</w:t>
          </w:r>
        </w:smartTag>
      </w:smartTag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2004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Excellence in Teaching Award, </w:t>
      </w:r>
      <w:smartTag w:uri="urn:schemas-microsoft-com:office:smarttags" w:element="PlaceName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Harvard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Medical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0F727D">
            <w:rPr>
              <w:rFonts w:ascii="Book Antiqua" w:hAnsi="Book Antiqua"/>
              <w:color w:val="000000"/>
              <w:sz w:val="22"/>
              <w:szCs w:val="22"/>
            </w:rPr>
            <w:t>School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  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2004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University Lecturer, </w:t>
      </w:r>
      <w:smartTag w:uri="urn:schemas-microsoft-com:office:smarttags" w:element="PlaceType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University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of </w:t>
        </w:r>
        <w:smartTag w:uri="urn:schemas-microsoft-com:office:smarttags" w:element="PlaceName">
          <w:r w:rsidRPr="000F727D">
            <w:rPr>
              <w:rFonts w:ascii="Book Antiqua" w:hAnsi="Book Antiqua"/>
              <w:color w:val="000000"/>
              <w:sz w:val="22"/>
              <w:szCs w:val="22"/>
            </w:rPr>
            <w:t>Texas</w:t>
          </w:r>
        </w:smartTag>
      </w:smartTag>
      <w:r w:rsidRPr="000F727D">
        <w:rPr>
          <w:rFonts w:ascii="Book Antiqua" w:hAnsi="Book Antiqua"/>
          <w:color w:val="000000"/>
          <w:sz w:val="22"/>
          <w:szCs w:val="22"/>
        </w:rPr>
        <w:t xml:space="preserve"> Southwestern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2000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 xml:space="preserve">A. Clifford Barger Excellence in Mentoring Award, </w:t>
      </w:r>
      <w:smartTag w:uri="urn:schemas-microsoft-com:office:smarttags" w:element="PlaceName">
        <w:smartTag w:uri="urn:schemas-microsoft-com:office:smarttags" w:element="place">
          <w:r w:rsidRPr="000F727D">
            <w:rPr>
              <w:rFonts w:ascii="Book Antiqua" w:hAnsi="Book Antiqua"/>
              <w:color w:val="000000"/>
              <w:sz w:val="22"/>
              <w:szCs w:val="22"/>
            </w:rPr>
            <w:t>Harvard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Name">
          <w:r w:rsidRPr="000F727D">
            <w:rPr>
              <w:rFonts w:ascii="Book Antiqua" w:hAnsi="Book Antiqua"/>
              <w:color w:val="000000"/>
              <w:sz w:val="22"/>
              <w:szCs w:val="22"/>
            </w:rPr>
            <w:t>Medical</w:t>
          </w:r>
        </w:smartTag>
        <w:r w:rsidRPr="000F727D">
          <w:rPr>
            <w:rFonts w:ascii="Book Antiqua" w:hAnsi="Book Antiqua"/>
            <w:color w:val="000000"/>
            <w:sz w:val="22"/>
            <w:szCs w:val="22"/>
          </w:rPr>
          <w:t xml:space="preserve"> </w:t>
        </w:r>
        <w:smartTag w:uri="urn:schemas-microsoft-com:office:smarttags" w:element="PlaceType">
          <w:r w:rsidRPr="000F727D">
            <w:rPr>
              <w:rFonts w:ascii="Book Antiqua" w:hAnsi="Book Antiqua"/>
              <w:color w:val="000000"/>
              <w:sz w:val="22"/>
              <w:szCs w:val="22"/>
            </w:rPr>
            <w:t>School</w:t>
          </w:r>
        </w:smartTag>
      </w:smartTag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1999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Mirmelstein-Kresge Award for Excellence in Hearing Science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1996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Young Investigator Award, Biophysical Society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1984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Alfred P. Sloan Research Fellowship</w:t>
      </w:r>
    </w:p>
    <w:p w:rsidR="0038048A" w:rsidRPr="000F727D" w:rsidRDefault="0038048A" w:rsidP="00812957">
      <w:pPr>
        <w:spacing w:line="280" w:lineRule="exact"/>
        <w:rPr>
          <w:rFonts w:ascii="Book Antiqua" w:hAnsi="Book Antiqua"/>
          <w:color w:val="000000"/>
          <w:sz w:val="22"/>
          <w:szCs w:val="22"/>
        </w:rPr>
      </w:pPr>
      <w:r w:rsidRPr="000F727D">
        <w:rPr>
          <w:rFonts w:ascii="Book Antiqua" w:hAnsi="Book Antiqua"/>
          <w:color w:val="000000"/>
          <w:sz w:val="22"/>
          <w:szCs w:val="22"/>
        </w:rPr>
        <w:t xml:space="preserve">   1978</w:t>
      </w:r>
      <w:r w:rsidRPr="000F727D">
        <w:rPr>
          <w:rFonts w:ascii="Book Antiqua" w:hAnsi="Book Antiqua"/>
          <w:color w:val="000000"/>
          <w:sz w:val="22"/>
          <w:szCs w:val="22"/>
        </w:rPr>
        <w:tab/>
      </w:r>
      <w:r w:rsidRPr="000F727D">
        <w:rPr>
          <w:rFonts w:ascii="Book Antiqua" w:hAnsi="Book Antiqua"/>
          <w:color w:val="000000"/>
          <w:sz w:val="22"/>
          <w:szCs w:val="22"/>
        </w:rPr>
        <w:tab/>
        <w:t>Intra-Science Research Foundation Prize</w:t>
      </w:r>
    </w:p>
    <w:p w:rsidR="0038048A" w:rsidRPr="00BE33B0" w:rsidRDefault="00722401" w:rsidP="00C30570">
      <w:pPr>
        <w:spacing w:line="280" w:lineRule="exact"/>
        <w:jc w:val="center"/>
        <w:rPr>
          <w:rFonts w:ascii="Book Antiqua" w:hAnsi="Book Antiqua"/>
          <w:color w:val="2F5496" w:themeColor="accent5" w:themeShade="BF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br w:type="page"/>
      </w:r>
      <w:r w:rsidR="00E01598" w:rsidRPr="00BE33B0">
        <w:rPr>
          <w:rFonts w:ascii="Book Antiqua" w:hAnsi="Book Antiqua"/>
          <w:noProof/>
          <w:color w:val="2F5496" w:themeColor="accent5" w:themeShade="BF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2AE5122" wp14:editId="046B791F">
                <wp:simplePos x="0" y="0"/>
                <wp:positionH relativeFrom="page">
                  <wp:posOffset>5397500</wp:posOffset>
                </wp:positionH>
                <wp:positionV relativeFrom="paragraph">
                  <wp:posOffset>1054100</wp:posOffset>
                </wp:positionV>
                <wp:extent cx="79375" cy="0"/>
                <wp:effectExtent l="0" t="0" r="0" b="0"/>
                <wp:wrapNone/>
                <wp:docPr id="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375" cy="0"/>
                        </a:xfrm>
                        <a:custGeom>
                          <a:avLst/>
                          <a:gdLst>
                            <a:gd name="T0" fmla="*/ 0 w 125"/>
                            <a:gd name="T1" fmla="*/ 0 h 20"/>
                            <a:gd name="T2" fmla="*/ 125 w 12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" h="20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A6DB2" id="Freeform 6" o:spid="_x0000_s1026" style="position:absolute;margin-left:425pt;margin-top:83pt;width:6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" o:allowincell="f" path="m,l125,e" filled="f" strokeweight=".25pt">
                <v:path arrowok="t" o:connecttype="custom" o:connectlocs="0,0;79375,0" o:connectangles="0,0"/>
                <w10:wrap anchorx="page"/>
              </v:shape>
            </w:pict>
          </mc:Fallback>
        </mc:AlternateContent>
      </w:r>
      <w:r w:rsidR="0038048A" w:rsidRPr="00BE33B0">
        <w:rPr>
          <w:rFonts w:ascii="Book Antiqua" w:hAnsi="Book Antiqua"/>
          <w:color w:val="2F5496" w:themeColor="accent5" w:themeShade="BF"/>
          <w:sz w:val="22"/>
          <w:szCs w:val="22"/>
        </w:rPr>
        <w:t>BIBLIOGRAPHY</w:t>
      </w:r>
    </w:p>
    <w:p w:rsidR="00EA067C" w:rsidRPr="002B3256" w:rsidRDefault="00EA067C" w:rsidP="00C30570">
      <w:pPr>
        <w:spacing w:line="280" w:lineRule="exact"/>
        <w:jc w:val="center"/>
        <w:rPr>
          <w:rFonts w:ascii="Book Antiqua" w:hAnsi="Book Antiqua"/>
          <w:color w:val="333399"/>
          <w:sz w:val="22"/>
          <w:szCs w:val="22"/>
        </w:rPr>
      </w:pPr>
    </w:p>
    <w:p w:rsidR="000F6A61" w:rsidRDefault="000F6A61" w:rsidP="000F6A61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167. </w:t>
      </w:r>
      <w:r w:rsidRPr="000F6A61">
        <w:rPr>
          <w:rFonts w:ascii="Palatino Linotype" w:hAnsi="Palatino Linotype" w:cs="Segoe UI"/>
          <w:sz w:val="22"/>
          <w:szCs w:val="22"/>
        </w:rPr>
        <w:t>Ivanchenko,</w:t>
      </w:r>
      <w:r>
        <w:rPr>
          <w:rFonts w:ascii="Palatino Linotype" w:hAnsi="Palatino Linotype" w:cs="Segoe UI"/>
          <w:sz w:val="22"/>
          <w:szCs w:val="22"/>
        </w:rPr>
        <w:t xml:space="preserve"> M.V.,</w:t>
      </w:r>
      <w:r w:rsidRPr="000F6A61">
        <w:rPr>
          <w:rFonts w:ascii="Palatino Linotype" w:hAnsi="Palatino Linotype" w:cs="Segoe UI"/>
          <w:sz w:val="22"/>
          <w:szCs w:val="22"/>
        </w:rPr>
        <w:t xml:space="preserve"> Hathaway</w:t>
      </w:r>
      <w:r>
        <w:rPr>
          <w:rFonts w:ascii="Palatino Linotype" w:hAnsi="Palatino Linotype" w:cs="Segoe UI"/>
          <w:sz w:val="22"/>
          <w:szCs w:val="22"/>
        </w:rPr>
        <w:t xml:space="preserve">, D.M., </w:t>
      </w:r>
      <w:r w:rsidRPr="000F6A61">
        <w:rPr>
          <w:rFonts w:ascii="Palatino Linotype" w:hAnsi="Palatino Linotype" w:cs="Segoe UI"/>
          <w:sz w:val="22"/>
          <w:szCs w:val="22"/>
        </w:rPr>
        <w:t xml:space="preserve">Mulhall, </w:t>
      </w:r>
      <w:r>
        <w:rPr>
          <w:rFonts w:ascii="Palatino Linotype" w:hAnsi="Palatino Linotype" w:cs="Segoe UI"/>
          <w:sz w:val="22"/>
          <w:szCs w:val="22"/>
        </w:rPr>
        <w:t xml:space="preserve">E.M., </w:t>
      </w:r>
      <w:r w:rsidRPr="000F6A61">
        <w:rPr>
          <w:rFonts w:ascii="Palatino Linotype" w:hAnsi="Palatino Linotype" w:cs="Segoe UI"/>
          <w:sz w:val="22"/>
          <w:szCs w:val="22"/>
        </w:rPr>
        <w:t>Booth,</w:t>
      </w:r>
      <w:r>
        <w:rPr>
          <w:rFonts w:ascii="Palatino Linotype" w:hAnsi="Palatino Linotype" w:cs="Segoe UI"/>
          <w:sz w:val="22"/>
          <w:szCs w:val="22"/>
        </w:rPr>
        <w:t xml:space="preserve"> K.T., </w:t>
      </w:r>
      <w:r w:rsidRPr="000F6A61">
        <w:rPr>
          <w:rFonts w:ascii="Palatino Linotype" w:hAnsi="Palatino Linotype" w:cs="Segoe UI"/>
          <w:sz w:val="22"/>
          <w:szCs w:val="22"/>
        </w:rPr>
        <w:t xml:space="preserve">Wang, </w:t>
      </w:r>
      <w:r>
        <w:rPr>
          <w:rFonts w:ascii="Palatino Linotype" w:hAnsi="Palatino Linotype" w:cs="Segoe UI"/>
          <w:sz w:val="22"/>
          <w:szCs w:val="22"/>
        </w:rPr>
        <w:t>M.,</w:t>
      </w:r>
      <w:r w:rsidRPr="000F6A61">
        <w:rPr>
          <w:rFonts w:ascii="Palatino Linotype" w:hAnsi="Palatino Linotype" w:cs="Segoe UI"/>
          <w:sz w:val="22"/>
          <w:szCs w:val="22"/>
        </w:rPr>
        <w:t xml:space="preserve"> Peters, </w:t>
      </w:r>
      <w:r>
        <w:rPr>
          <w:rFonts w:ascii="Palatino Linotype" w:hAnsi="Palatino Linotype" w:cs="Segoe UI"/>
          <w:sz w:val="22"/>
          <w:szCs w:val="22"/>
        </w:rPr>
        <w:t>C.W.,</w:t>
      </w:r>
      <w:r w:rsidRPr="000F6A61">
        <w:rPr>
          <w:rFonts w:ascii="Palatino Linotype" w:hAnsi="Palatino Linotype" w:cs="Segoe UI"/>
          <w:sz w:val="22"/>
          <w:szCs w:val="22"/>
        </w:rPr>
        <w:t xml:space="preserve"> Klein, </w:t>
      </w:r>
      <w:r>
        <w:rPr>
          <w:rFonts w:ascii="Palatino Linotype" w:hAnsi="Palatino Linotype" w:cs="Segoe UI"/>
          <w:sz w:val="22"/>
          <w:szCs w:val="22"/>
        </w:rPr>
        <w:t xml:space="preserve">A.J., </w:t>
      </w:r>
      <w:r w:rsidRPr="000F6A61">
        <w:rPr>
          <w:rFonts w:ascii="Palatino Linotype" w:hAnsi="Palatino Linotype" w:cs="Segoe UI"/>
          <w:sz w:val="22"/>
          <w:szCs w:val="22"/>
        </w:rPr>
        <w:t>Chen,</w:t>
      </w:r>
      <w:r>
        <w:rPr>
          <w:rFonts w:ascii="Palatino Linotype" w:hAnsi="Palatino Linotype" w:cs="Segoe UI"/>
          <w:sz w:val="22"/>
          <w:szCs w:val="22"/>
        </w:rPr>
        <w:t xml:space="preserve"> X.,</w:t>
      </w:r>
      <w:r w:rsidRPr="000F6A61">
        <w:rPr>
          <w:rFonts w:ascii="Palatino Linotype" w:hAnsi="Palatino Linotype" w:cs="Segoe UI"/>
          <w:sz w:val="22"/>
          <w:szCs w:val="22"/>
        </w:rPr>
        <w:t xml:space="preserve"> Li,</w:t>
      </w:r>
      <w:r>
        <w:rPr>
          <w:rFonts w:ascii="Palatino Linotype" w:hAnsi="Palatino Linotype" w:cs="Segoe UI"/>
          <w:sz w:val="22"/>
          <w:szCs w:val="22"/>
        </w:rPr>
        <w:t xml:space="preserve"> Y.,</w:t>
      </w:r>
      <w:r w:rsidRPr="000F6A61">
        <w:rPr>
          <w:rFonts w:ascii="Palatino Linotype" w:hAnsi="Palatino Linotype" w:cs="Segoe UI"/>
          <w:sz w:val="22"/>
          <w:szCs w:val="22"/>
        </w:rPr>
        <w:t xml:space="preserve"> György, </w:t>
      </w:r>
      <w:r>
        <w:rPr>
          <w:rFonts w:ascii="Palatino Linotype" w:hAnsi="Palatino Linotype" w:cs="Segoe UI"/>
          <w:sz w:val="22"/>
          <w:szCs w:val="22"/>
        </w:rPr>
        <w:t>B.,</w:t>
      </w:r>
      <w:r w:rsidRPr="000F6A61">
        <w:rPr>
          <w:rFonts w:ascii="Palatino Linotype" w:hAnsi="Palatino Linotype" w:cs="Segoe UI"/>
          <w:sz w:val="22"/>
          <w:szCs w:val="22"/>
        </w:rPr>
        <w:t xml:space="preserve"> </w:t>
      </w:r>
      <w:bookmarkStart w:id="0" w:name="_GoBack"/>
      <w:r w:rsidRPr="004259E3">
        <w:rPr>
          <w:rFonts w:ascii="Palatino Linotype" w:hAnsi="Palatino Linotype" w:cs="Segoe UI"/>
          <w:b/>
          <w:bCs/>
          <w:sz w:val="22"/>
          <w:szCs w:val="22"/>
        </w:rPr>
        <w:t>Corey</w:t>
      </w:r>
      <w:r w:rsidRPr="004259E3">
        <w:rPr>
          <w:rFonts w:ascii="Palatino Linotype" w:hAnsi="Palatino Linotype" w:cs="Segoe UI"/>
          <w:b/>
          <w:bCs/>
          <w:sz w:val="22"/>
          <w:szCs w:val="22"/>
        </w:rPr>
        <w:t>, D.P.</w:t>
      </w:r>
      <w:bookmarkEnd w:id="0"/>
      <w:r>
        <w:rPr>
          <w:rFonts w:ascii="Palatino Linotype" w:hAnsi="Palatino Linotype" w:cs="Segoe UI"/>
          <w:sz w:val="22"/>
          <w:szCs w:val="22"/>
        </w:rPr>
        <w:t xml:space="preserve"> (2023)</w:t>
      </w:r>
      <w:r w:rsidRPr="000F6A61">
        <w:rPr>
          <w:rFonts w:ascii="Palatino Linotype" w:hAnsi="Palatino Linotype" w:cs="Segoe UI"/>
          <w:sz w:val="22"/>
          <w:szCs w:val="22"/>
        </w:rPr>
        <w:t xml:space="preserve"> </w:t>
      </w:r>
      <w:r w:rsidRPr="000F6A61">
        <w:rPr>
          <w:rFonts w:ascii="Palatino Linotype" w:hAnsi="Palatino Linotype" w:cs="Segoe UI"/>
          <w:sz w:val="22"/>
          <w:szCs w:val="22"/>
        </w:rPr>
        <w:t>PCDH15 Dual-AAV Gene Therapy for Deafness and Blindness in Usher Syndrome Type 1F</w:t>
      </w:r>
      <w:r>
        <w:rPr>
          <w:rFonts w:ascii="Palatino Linotype" w:hAnsi="Palatino Linotype" w:cs="Segoe UI"/>
          <w:sz w:val="22"/>
          <w:szCs w:val="22"/>
        </w:rPr>
        <w:t>.</w:t>
      </w:r>
      <w:r w:rsidRPr="000F6A61">
        <w:rPr>
          <w:rFonts w:ascii="Palatino Linotype" w:hAnsi="Palatino Linotype" w:cs="Segoe UI"/>
          <w:i/>
          <w:iCs/>
          <w:sz w:val="22"/>
          <w:szCs w:val="22"/>
        </w:rPr>
        <w:t xml:space="preserve"> bioRxiv preprint</w:t>
      </w:r>
      <w:r>
        <w:rPr>
          <w:rFonts w:ascii="Palatino Linotype" w:hAnsi="Palatino Linotype" w:cs="Segoe UI"/>
          <w:sz w:val="22"/>
          <w:szCs w:val="22"/>
        </w:rPr>
        <w:t xml:space="preserve">. </w:t>
      </w:r>
      <w:r w:rsidRPr="000F6A61">
        <w:rPr>
          <w:rFonts w:ascii="Palatino Linotype" w:hAnsi="Palatino Linotype" w:cs="Segoe UI"/>
          <w:sz w:val="22"/>
          <w:szCs w:val="22"/>
        </w:rPr>
        <w:t>https://doi.org/10.1101/2023.11.09.566447</w:t>
      </w:r>
    </w:p>
    <w:p w:rsidR="000F6A61" w:rsidRDefault="000F6A61" w:rsidP="00032A14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</w:p>
    <w:p w:rsidR="007B1784" w:rsidRDefault="007B1784" w:rsidP="00032A14">
      <w:pPr>
        <w:ind w:left="288" w:hanging="288"/>
        <w:jc w:val="both"/>
        <w:rPr>
          <w:rFonts w:ascii="Palatino Linotype" w:hAnsi="Palatino Linotype"/>
          <w:bCs/>
          <w:sz w:val="22"/>
          <w:szCs w:val="22"/>
        </w:rPr>
      </w:pPr>
      <w:r>
        <w:rPr>
          <w:rFonts w:ascii="Palatino Linotype" w:hAnsi="Palatino Linotype" w:cs="Segoe UI"/>
          <w:sz w:val="22"/>
          <w:szCs w:val="22"/>
        </w:rPr>
        <w:t xml:space="preserve">166.  </w:t>
      </w:r>
      <w:r w:rsidRPr="00D77847">
        <w:rPr>
          <w:rFonts w:ascii="Palatino Linotype" w:hAnsi="Palatino Linotype"/>
          <w:sz w:val="22"/>
          <w:szCs w:val="22"/>
        </w:rPr>
        <w:t xml:space="preserve">Ivanchenko, M.V. and </w:t>
      </w:r>
      <w:r w:rsidRPr="00D77847">
        <w:rPr>
          <w:rFonts w:ascii="Palatino Linotype" w:hAnsi="Palatino Linotype"/>
          <w:b/>
          <w:sz w:val="22"/>
          <w:szCs w:val="22"/>
        </w:rPr>
        <w:t>Corey, D.P.</w:t>
      </w:r>
      <w:r w:rsidRPr="007B1784">
        <w:rPr>
          <w:rFonts w:ascii="Palatino Linotype" w:hAnsi="Palatino Linotype"/>
          <w:bCs/>
          <w:sz w:val="22"/>
          <w:szCs w:val="22"/>
        </w:rPr>
        <w:t xml:space="preserve"> (2023)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7B1784">
        <w:rPr>
          <w:rFonts w:ascii="Palatino Linotype" w:hAnsi="Palatino Linotype"/>
          <w:bCs/>
          <w:sz w:val="22"/>
          <w:szCs w:val="22"/>
        </w:rPr>
        <w:t>Finding a window for gene therapy for hereditary deafness</w:t>
      </w:r>
      <w:r>
        <w:rPr>
          <w:rFonts w:ascii="Palatino Linotype" w:hAnsi="Palatino Linotype"/>
          <w:bCs/>
          <w:sz w:val="22"/>
          <w:szCs w:val="22"/>
        </w:rPr>
        <w:t xml:space="preserve">. </w:t>
      </w:r>
      <w:r w:rsidRPr="007B1784">
        <w:rPr>
          <w:rFonts w:ascii="Palatino Linotype" w:hAnsi="Palatino Linotype"/>
          <w:bCs/>
          <w:i/>
          <w:iCs/>
          <w:sz w:val="22"/>
          <w:szCs w:val="22"/>
        </w:rPr>
        <w:t>Proc. Natl. Acad</w:t>
      </w:r>
      <w:r>
        <w:rPr>
          <w:rFonts w:ascii="Palatino Linotype" w:hAnsi="Palatino Linotype"/>
          <w:bCs/>
          <w:i/>
          <w:iCs/>
          <w:sz w:val="22"/>
          <w:szCs w:val="22"/>
        </w:rPr>
        <w:t>.</w:t>
      </w:r>
      <w:r w:rsidRPr="007B1784">
        <w:rPr>
          <w:rFonts w:ascii="Palatino Linotype" w:hAnsi="Palatino Linotype"/>
          <w:bCs/>
          <w:i/>
          <w:iCs/>
          <w:sz w:val="22"/>
          <w:szCs w:val="22"/>
        </w:rPr>
        <w:t xml:space="preserve"> Sci.</w:t>
      </w:r>
      <w:r>
        <w:rPr>
          <w:rFonts w:ascii="Palatino Linotype" w:hAnsi="Palatino Linotype"/>
          <w:bCs/>
          <w:sz w:val="22"/>
          <w:szCs w:val="22"/>
        </w:rPr>
        <w:t xml:space="preserve"> </w:t>
      </w:r>
      <w:r w:rsidRPr="007B1784">
        <w:rPr>
          <w:rFonts w:ascii="Palatino Linotype" w:hAnsi="Palatino Linotype"/>
          <w:bCs/>
          <w:sz w:val="22"/>
          <w:szCs w:val="22"/>
        </w:rPr>
        <w:t>120</w:t>
      </w:r>
      <w:r>
        <w:rPr>
          <w:rFonts w:ascii="Palatino Linotype" w:hAnsi="Palatino Linotype"/>
          <w:bCs/>
          <w:sz w:val="22"/>
          <w:szCs w:val="22"/>
        </w:rPr>
        <w:t>:</w:t>
      </w:r>
      <w:r w:rsidRPr="007B1784">
        <w:rPr>
          <w:rFonts w:ascii="Palatino Linotype" w:hAnsi="Palatino Linotype"/>
          <w:bCs/>
          <w:sz w:val="22"/>
          <w:szCs w:val="22"/>
        </w:rPr>
        <w:t>e2311864120</w:t>
      </w:r>
    </w:p>
    <w:p w:rsidR="007B1784" w:rsidRDefault="007B1784" w:rsidP="00032A14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</w:p>
    <w:p w:rsidR="00347C5B" w:rsidRDefault="00347C5B" w:rsidP="00032A14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  <w:r w:rsidRPr="00D77847">
        <w:rPr>
          <w:rFonts w:ascii="Palatino Linotype" w:hAnsi="Palatino Linotype" w:cs="Segoe UI"/>
          <w:sz w:val="22"/>
          <w:szCs w:val="22"/>
        </w:rPr>
        <w:t>16</w:t>
      </w:r>
      <w:r>
        <w:rPr>
          <w:rFonts w:ascii="Palatino Linotype" w:hAnsi="Palatino Linotype" w:cs="Segoe UI"/>
          <w:sz w:val="22"/>
          <w:szCs w:val="22"/>
        </w:rPr>
        <w:t>5</w:t>
      </w:r>
      <w:r w:rsidRPr="00D77847">
        <w:rPr>
          <w:rFonts w:ascii="Palatino Linotype" w:hAnsi="Palatino Linotype" w:cs="Segoe UI"/>
          <w:sz w:val="22"/>
          <w:szCs w:val="22"/>
        </w:rPr>
        <w:t>. Peters, C.W., Hanlon, K.S., Ivanchenko, M.V., Zinn, E., Linarte E., Li, Y., Levy, J.M., Liu, D.R., Kleinstiver, B.P., Indzhykulian, A.A.</w:t>
      </w:r>
      <w:r w:rsidRPr="000E07D1">
        <w:rPr>
          <w:rFonts w:ascii="Palatino Linotype" w:hAnsi="Palatino Linotype"/>
          <w:sz w:val="22"/>
          <w:szCs w:val="22"/>
        </w:rPr>
        <w:t xml:space="preserve"> and</w:t>
      </w:r>
      <w:r w:rsidRPr="00D77847">
        <w:rPr>
          <w:rFonts w:ascii="Palatino Linotype" w:hAnsi="Palatino Linotype" w:cs="Segoe UI"/>
          <w:sz w:val="22"/>
          <w:szCs w:val="22"/>
        </w:rPr>
        <w:t xml:space="preserve"> </w:t>
      </w:r>
      <w:r w:rsidRPr="00D77847">
        <w:rPr>
          <w:rFonts w:ascii="Palatino Linotype" w:hAnsi="Palatino Linotype" w:cs="Segoe UI"/>
          <w:b/>
          <w:bCs/>
          <w:sz w:val="22"/>
          <w:szCs w:val="22"/>
        </w:rPr>
        <w:t>Corey, D.P.</w:t>
      </w:r>
      <w:r w:rsidRPr="00D77847">
        <w:rPr>
          <w:rFonts w:ascii="Palatino Linotype" w:hAnsi="Palatino Linotype" w:cs="Segoe UI"/>
          <w:sz w:val="22"/>
          <w:szCs w:val="22"/>
        </w:rPr>
        <w:t xml:space="preserve"> (2023) Rescue of hearing by adenine base editing in a humanized mouse model of Usher syndrome type 1F. </w:t>
      </w:r>
      <w:r w:rsidRPr="00D77847">
        <w:rPr>
          <w:rFonts w:ascii="Palatino Linotype" w:hAnsi="Palatino Linotype" w:cs="Segoe UI"/>
          <w:i/>
          <w:iCs/>
          <w:sz w:val="22"/>
          <w:szCs w:val="22"/>
        </w:rPr>
        <w:t>Molecular Therapy</w:t>
      </w:r>
      <w:r>
        <w:rPr>
          <w:rFonts w:ascii="Palatino Linotype" w:hAnsi="Palatino Linotype" w:cs="Segoe UI"/>
          <w:i/>
          <w:iCs/>
          <w:sz w:val="22"/>
          <w:szCs w:val="22"/>
        </w:rPr>
        <w:t xml:space="preserve"> </w:t>
      </w:r>
      <w:r w:rsidRPr="007B1784">
        <w:rPr>
          <w:rFonts w:ascii="Palatino Linotype" w:hAnsi="Palatino Linotype" w:cs="Segoe UI"/>
          <w:sz w:val="22"/>
          <w:szCs w:val="22"/>
        </w:rPr>
        <w:t xml:space="preserve">31:2439-2453. </w:t>
      </w:r>
    </w:p>
    <w:p w:rsidR="00347C5B" w:rsidRDefault="00347C5B" w:rsidP="00032A14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</w:p>
    <w:p w:rsidR="00032A14" w:rsidRPr="00D77847" w:rsidRDefault="00032A14" w:rsidP="00032A14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  <w:r w:rsidRPr="00D77847">
        <w:rPr>
          <w:rFonts w:ascii="Palatino Linotype" w:hAnsi="Palatino Linotype" w:cs="Segoe UI"/>
          <w:sz w:val="22"/>
          <w:szCs w:val="22"/>
        </w:rPr>
        <w:t>16</w:t>
      </w:r>
      <w:r w:rsidR="00347C5B">
        <w:rPr>
          <w:rFonts w:ascii="Palatino Linotype" w:hAnsi="Palatino Linotype" w:cs="Segoe UI"/>
          <w:sz w:val="22"/>
          <w:szCs w:val="22"/>
        </w:rPr>
        <w:t>4</w:t>
      </w:r>
      <w:r w:rsidRPr="00D77847">
        <w:rPr>
          <w:rFonts w:ascii="Palatino Linotype" w:hAnsi="Palatino Linotype" w:cs="Segoe UI"/>
          <w:sz w:val="22"/>
          <w:szCs w:val="22"/>
        </w:rPr>
        <w:t>. Ivanchenko, M.V., Hathaway, D.M., Klein, A.J., Pan, B., Strelkova, O., De-la-Torre, P., Wu, X., Peters, C.W., Mulhall, E.M., Booth, K.T., Goldstein, C., Brower, J., Sotomayor, M., Indzhykulian, A.I.</w:t>
      </w:r>
      <w:r w:rsidR="00FA68AE" w:rsidRPr="000E07D1">
        <w:rPr>
          <w:rFonts w:ascii="Palatino Linotype" w:hAnsi="Palatino Linotype"/>
          <w:sz w:val="22"/>
          <w:szCs w:val="22"/>
        </w:rPr>
        <w:t xml:space="preserve"> and</w:t>
      </w:r>
      <w:r w:rsidRPr="00D77847">
        <w:rPr>
          <w:rFonts w:ascii="Palatino Linotype" w:hAnsi="Palatino Linotype" w:cs="Segoe UI"/>
          <w:sz w:val="22"/>
          <w:szCs w:val="22"/>
        </w:rPr>
        <w:t xml:space="preserve"> </w:t>
      </w:r>
      <w:r w:rsidRPr="00D77847">
        <w:rPr>
          <w:rFonts w:ascii="Palatino Linotype" w:hAnsi="Palatino Linotype" w:cs="Segoe UI"/>
          <w:b/>
          <w:bCs/>
          <w:sz w:val="22"/>
          <w:szCs w:val="22"/>
        </w:rPr>
        <w:t>Corey, D.P.</w:t>
      </w:r>
      <w:r w:rsidRPr="00D77847">
        <w:rPr>
          <w:rFonts w:ascii="Palatino Linotype" w:hAnsi="Palatino Linotype" w:cs="Segoe UI"/>
          <w:sz w:val="22"/>
          <w:szCs w:val="22"/>
        </w:rPr>
        <w:t xml:space="preserve"> (2023) Mini-PCDH15 gene therapy rescues hearing in a mouse model of Usher syndrome type 1F. </w:t>
      </w:r>
      <w:r w:rsidRPr="00D77847">
        <w:rPr>
          <w:rFonts w:ascii="Palatino Linotype" w:hAnsi="Palatino Linotype" w:cs="Segoe UI"/>
          <w:i/>
          <w:iCs/>
          <w:sz w:val="22"/>
          <w:szCs w:val="22"/>
        </w:rPr>
        <w:t>Nature Comms.</w:t>
      </w:r>
      <w:r w:rsidRPr="00D77847">
        <w:rPr>
          <w:rFonts w:ascii="Palatino Linotype" w:hAnsi="Palatino Linotype" w:cs="Segoe UI"/>
          <w:sz w:val="22"/>
          <w:szCs w:val="22"/>
        </w:rPr>
        <w:t xml:space="preserve"> </w:t>
      </w:r>
      <w:r w:rsidR="00D77847" w:rsidRPr="00D77847">
        <w:rPr>
          <w:rFonts w:ascii="Palatino Linotype" w:hAnsi="Palatino Linotype" w:cs="Segoe UI"/>
          <w:sz w:val="22"/>
          <w:szCs w:val="22"/>
        </w:rPr>
        <w:t>14(1):2400.</w:t>
      </w:r>
    </w:p>
    <w:p w:rsidR="00032A14" w:rsidRPr="00D77847" w:rsidRDefault="00032A14" w:rsidP="00032A14">
      <w:pPr>
        <w:ind w:left="288" w:hanging="288"/>
        <w:jc w:val="both"/>
        <w:rPr>
          <w:rFonts w:ascii="Palatino Linotype" w:hAnsi="Palatino Linotype" w:cs="Segoe UI"/>
          <w:sz w:val="22"/>
          <w:szCs w:val="22"/>
        </w:rPr>
      </w:pPr>
    </w:p>
    <w:p w:rsidR="00110ED1" w:rsidRPr="00D77847" w:rsidRDefault="00360748" w:rsidP="00032A14">
      <w:pPr>
        <w:ind w:left="288" w:hanging="288"/>
        <w:jc w:val="both"/>
        <w:rPr>
          <w:rFonts w:ascii="Palatino Linotype" w:hAnsi="Palatino Linotype" w:cs="Segoe UI"/>
          <w:color w:val="4D8055"/>
          <w:sz w:val="22"/>
          <w:szCs w:val="22"/>
        </w:rPr>
      </w:pPr>
      <w:r w:rsidRPr="00D77847">
        <w:rPr>
          <w:rFonts w:ascii="Palatino Linotype" w:hAnsi="Palatino Linotype"/>
          <w:sz w:val="22"/>
          <w:szCs w:val="22"/>
        </w:rPr>
        <w:t>1</w:t>
      </w:r>
      <w:r w:rsidR="003610CD">
        <w:rPr>
          <w:rFonts w:ascii="Palatino Linotype" w:hAnsi="Palatino Linotype"/>
          <w:sz w:val="22"/>
          <w:szCs w:val="22"/>
        </w:rPr>
        <w:t>63</w:t>
      </w:r>
      <w:r w:rsidRPr="00D77847">
        <w:rPr>
          <w:rFonts w:ascii="Palatino Linotype" w:hAnsi="Palatino Linotype"/>
          <w:sz w:val="22"/>
          <w:szCs w:val="22"/>
        </w:rPr>
        <w:t>. Akyuz, N.*, Karavitaki1, K.D.*, Pan, B.*, Tamvakologos, P.I., Brock, K.P., Li, Y., Marks, D.S.</w:t>
      </w:r>
      <w:r w:rsidR="00FA68AE" w:rsidRPr="000E07D1">
        <w:rPr>
          <w:rFonts w:ascii="Palatino Linotype" w:hAnsi="Palatino Linotype"/>
          <w:sz w:val="22"/>
          <w:szCs w:val="22"/>
        </w:rPr>
        <w:t xml:space="preserve"> and</w:t>
      </w:r>
      <w:r w:rsidRPr="00D77847">
        <w:rPr>
          <w:rFonts w:ascii="Palatino Linotype" w:hAnsi="Palatino Linotype"/>
          <w:sz w:val="22"/>
          <w:szCs w:val="22"/>
        </w:rPr>
        <w:t xml:space="preserve"> </w:t>
      </w:r>
      <w:r w:rsidRPr="00D77847">
        <w:rPr>
          <w:rFonts w:ascii="Palatino Linotype" w:hAnsi="Palatino Linotype"/>
          <w:b/>
          <w:sz w:val="22"/>
          <w:szCs w:val="22"/>
        </w:rPr>
        <w:t xml:space="preserve">Corey, D.P. </w:t>
      </w:r>
      <w:r w:rsidRPr="00D77847">
        <w:rPr>
          <w:rFonts w:ascii="Palatino Linotype" w:hAnsi="Palatino Linotype"/>
          <w:bCs/>
          <w:sz w:val="22"/>
          <w:szCs w:val="22"/>
        </w:rPr>
        <w:t>(202</w:t>
      </w:r>
      <w:r w:rsidR="00110ED1" w:rsidRPr="00D77847">
        <w:rPr>
          <w:rFonts w:ascii="Palatino Linotype" w:hAnsi="Palatino Linotype"/>
          <w:bCs/>
          <w:sz w:val="22"/>
          <w:szCs w:val="22"/>
        </w:rPr>
        <w:t>2</w:t>
      </w:r>
      <w:r w:rsidRPr="00D77847">
        <w:rPr>
          <w:rFonts w:ascii="Palatino Linotype" w:hAnsi="Palatino Linotype"/>
          <w:bCs/>
          <w:sz w:val="22"/>
          <w:szCs w:val="22"/>
        </w:rPr>
        <w:t>)</w:t>
      </w:r>
      <w:r w:rsidRPr="00D77847">
        <w:rPr>
          <w:rFonts w:ascii="Palatino Linotype" w:hAnsi="Palatino Linotype"/>
          <w:b/>
          <w:sz w:val="22"/>
          <w:szCs w:val="22"/>
        </w:rPr>
        <w:t xml:space="preserve"> </w:t>
      </w:r>
      <w:r w:rsidRPr="00D77847">
        <w:rPr>
          <w:rFonts w:ascii="Palatino Linotype" w:hAnsi="Palatino Linotype"/>
          <w:sz w:val="22"/>
          <w:szCs w:val="22"/>
        </w:rPr>
        <w:t>Mechanical gating of the auditory transduction channel TMC1 involves the fourth and sixth transmembrane h</w:t>
      </w:r>
      <w:r w:rsidRPr="00D77847">
        <w:rPr>
          <w:rFonts w:ascii="Palatino Linotype" w:hAnsi="Palatino Linotype"/>
          <w:color w:val="000000" w:themeColor="text1"/>
          <w:sz w:val="22"/>
          <w:szCs w:val="22"/>
        </w:rPr>
        <w:t xml:space="preserve">elices.  </w:t>
      </w:r>
      <w:r w:rsidR="00110ED1" w:rsidRPr="00D77847">
        <w:rPr>
          <w:rStyle w:val="docsum-journal-citation"/>
          <w:rFonts w:ascii="Palatino Linotype" w:hAnsi="Palatino Linotype" w:cs="Segoe UI"/>
          <w:i/>
          <w:iCs/>
          <w:color w:val="000000" w:themeColor="text1"/>
          <w:sz w:val="22"/>
          <w:szCs w:val="22"/>
        </w:rPr>
        <w:t>Science Advances</w:t>
      </w:r>
      <w:r w:rsidR="00110ED1" w:rsidRPr="00D77847">
        <w:rPr>
          <w:rStyle w:val="docsum-journal-citation"/>
          <w:rFonts w:ascii="Palatino Linotype" w:hAnsi="Palatino Linotype" w:cs="Segoe UI"/>
          <w:color w:val="000000" w:themeColor="text1"/>
          <w:sz w:val="22"/>
          <w:szCs w:val="22"/>
        </w:rPr>
        <w:t xml:space="preserve">. 8(28):eabo1126. </w:t>
      </w:r>
    </w:p>
    <w:p w:rsidR="00032A14" w:rsidRPr="00D77847" w:rsidRDefault="00032A14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1078BA" w:rsidRDefault="001078BA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 w:rsidRPr="00D77847">
        <w:rPr>
          <w:rFonts w:ascii="Palatino Linotype" w:hAnsi="Palatino Linotype"/>
          <w:sz w:val="22"/>
          <w:szCs w:val="22"/>
        </w:rPr>
        <w:t>1</w:t>
      </w:r>
      <w:r w:rsidR="003610CD">
        <w:rPr>
          <w:rFonts w:ascii="Palatino Linotype" w:hAnsi="Palatino Linotype"/>
          <w:sz w:val="22"/>
          <w:szCs w:val="22"/>
        </w:rPr>
        <w:t>62</w:t>
      </w:r>
      <w:r w:rsidRPr="00D77847">
        <w:rPr>
          <w:rFonts w:ascii="Palatino Linotype" w:hAnsi="Palatino Linotype"/>
          <w:sz w:val="22"/>
          <w:szCs w:val="22"/>
        </w:rPr>
        <w:t>. Ivanchenko, M.V., Indzhykulian, A.I.</w:t>
      </w:r>
      <w:r w:rsidR="00414C74" w:rsidRPr="00D77847">
        <w:rPr>
          <w:rStyle w:val="FootnoteReference"/>
          <w:rFonts w:ascii="Palatino Linotype" w:hAnsi="Palatino Linotype"/>
          <w:sz w:val="22"/>
          <w:szCs w:val="22"/>
        </w:rPr>
        <w:t xml:space="preserve"> </w:t>
      </w:r>
      <w:r w:rsidR="00414C74" w:rsidRPr="00D77847">
        <w:rPr>
          <w:rFonts w:ascii="Palatino Linotype" w:hAnsi="Palatino Linotype"/>
          <w:bCs/>
          <w:color w:val="000000"/>
          <w:sz w:val="22"/>
          <w:szCs w:val="22"/>
          <w:vertAlign w:val="superscript"/>
        </w:rPr>
        <w:t>†</w:t>
      </w:r>
      <w:r w:rsidRPr="00D77847">
        <w:rPr>
          <w:rFonts w:ascii="Palatino Linotype" w:hAnsi="Palatino Linotype"/>
          <w:sz w:val="22"/>
          <w:szCs w:val="22"/>
        </w:rPr>
        <w:t xml:space="preserve"> and </w:t>
      </w:r>
      <w:r w:rsidRPr="00D77847">
        <w:rPr>
          <w:rFonts w:ascii="Palatino Linotype" w:hAnsi="Palatino Linotype"/>
          <w:b/>
          <w:sz w:val="22"/>
          <w:szCs w:val="22"/>
        </w:rPr>
        <w:t>Corey, D.P.</w:t>
      </w:r>
      <w:r w:rsidR="00414C74" w:rsidRPr="00D77847">
        <w:rPr>
          <w:rFonts w:ascii="Palatino Linotype" w:hAnsi="Palatino Linotype"/>
          <w:bCs/>
          <w:color w:val="000000"/>
          <w:sz w:val="22"/>
          <w:szCs w:val="22"/>
          <w:vertAlign w:val="superscript"/>
        </w:rPr>
        <w:t xml:space="preserve"> †</w:t>
      </w:r>
      <w:r w:rsidRPr="00D77847">
        <w:rPr>
          <w:rFonts w:ascii="Palatino Linotype" w:hAnsi="Palatino Linotype"/>
          <w:sz w:val="22"/>
          <w:szCs w:val="22"/>
        </w:rPr>
        <w:t xml:space="preserve"> (2021) Electron</w:t>
      </w:r>
      <w:r w:rsidR="00561FE5" w:rsidRPr="00D77847">
        <w:rPr>
          <w:rFonts w:ascii="Palatino Linotype" w:hAnsi="Palatino Linotype"/>
          <w:sz w:val="22"/>
          <w:szCs w:val="22"/>
        </w:rPr>
        <w:t xml:space="preserve"> </w:t>
      </w:r>
      <w:r w:rsidRPr="00D77847">
        <w:rPr>
          <w:rFonts w:ascii="Palatino Linotype" w:hAnsi="Palatino Linotype"/>
          <w:sz w:val="22"/>
          <w:szCs w:val="22"/>
        </w:rPr>
        <w:t xml:space="preserve">microscopy techniques for investigating structure and composition of hair-cell stereociliary bundles. </w:t>
      </w:r>
      <w:r w:rsidRPr="00D77847">
        <w:rPr>
          <w:rFonts w:ascii="Palatino Linotype" w:hAnsi="Palatino Linotype"/>
          <w:i/>
          <w:iCs/>
          <w:sz w:val="22"/>
          <w:szCs w:val="22"/>
        </w:rPr>
        <w:t xml:space="preserve">Frontiers in Cell and Developmental Biology </w:t>
      </w:r>
      <w:r w:rsidR="00B80C70" w:rsidRPr="00D77847">
        <w:rPr>
          <w:rFonts w:ascii="Palatino Linotype" w:hAnsi="Palatino Linotype"/>
          <w:sz w:val="22"/>
          <w:szCs w:val="22"/>
        </w:rPr>
        <w:t>9:744248.</w:t>
      </w:r>
    </w:p>
    <w:p w:rsidR="001078BA" w:rsidRDefault="001078BA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DE0C6A" w:rsidRDefault="000E07D1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</w:t>
      </w:r>
      <w:r w:rsidR="003610CD">
        <w:rPr>
          <w:rFonts w:ascii="Palatino Linotype" w:hAnsi="Palatino Linotype"/>
          <w:sz w:val="22"/>
          <w:szCs w:val="22"/>
        </w:rPr>
        <w:t>61</w:t>
      </w:r>
      <w:r>
        <w:rPr>
          <w:rFonts w:ascii="Palatino Linotype" w:hAnsi="Palatino Linotype"/>
          <w:sz w:val="22"/>
          <w:szCs w:val="22"/>
        </w:rPr>
        <w:t xml:space="preserve">.  </w:t>
      </w:r>
      <w:r w:rsidRPr="000E07D1">
        <w:rPr>
          <w:rFonts w:ascii="Palatino Linotype" w:hAnsi="Palatino Linotype"/>
          <w:sz w:val="22"/>
          <w:szCs w:val="22"/>
        </w:rPr>
        <w:t>Booth</w:t>
      </w:r>
      <w:r>
        <w:rPr>
          <w:rFonts w:ascii="Palatino Linotype" w:hAnsi="Palatino Linotype"/>
          <w:sz w:val="22"/>
          <w:szCs w:val="22"/>
        </w:rPr>
        <w:t>, K.T.</w:t>
      </w:r>
      <w:r w:rsidRPr="000E07D1">
        <w:rPr>
          <w:rFonts w:ascii="Palatino Linotype" w:hAnsi="Palatino Linotype"/>
          <w:sz w:val="22"/>
          <w:szCs w:val="22"/>
        </w:rPr>
        <w:t>, Hirsch</w:t>
      </w:r>
      <w:r>
        <w:rPr>
          <w:rFonts w:ascii="Palatino Linotype" w:hAnsi="Palatino Linotype"/>
          <w:sz w:val="22"/>
          <w:szCs w:val="22"/>
        </w:rPr>
        <w:t>, Y.</w:t>
      </w:r>
      <w:r w:rsidRPr="000E07D1">
        <w:rPr>
          <w:rFonts w:ascii="Palatino Linotype" w:hAnsi="Palatino Linotype"/>
          <w:sz w:val="22"/>
          <w:szCs w:val="22"/>
        </w:rPr>
        <w:t>, Vardaro</w:t>
      </w:r>
      <w:r>
        <w:rPr>
          <w:rFonts w:ascii="Palatino Linotype" w:hAnsi="Palatino Linotype"/>
          <w:sz w:val="22"/>
          <w:szCs w:val="22"/>
        </w:rPr>
        <w:t>, A.V.</w:t>
      </w:r>
      <w:r w:rsidRPr="000E07D1">
        <w:rPr>
          <w:rFonts w:ascii="Palatino Linotype" w:hAnsi="Palatino Linotype"/>
          <w:sz w:val="22"/>
          <w:szCs w:val="22"/>
        </w:rPr>
        <w:t>, Ekstein,</w:t>
      </w:r>
      <w:r>
        <w:rPr>
          <w:rFonts w:ascii="Palatino Linotype" w:hAnsi="Palatino Linotype"/>
          <w:sz w:val="22"/>
          <w:szCs w:val="22"/>
        </w:rPr>
        <w:t xml:space="preserve"> J.,</w:t>
      </w:r>
      <w:r w:rsidRPr="000E07D1">
        <w:rPr>
          <w:rFonts w:ascii="Palatino Linotype" w:hAnsi="Palatino Linotype"/>
          <w:sz w:val="22"/>
          <w:szCs w:val="22"/>
        </w:rPr>
        <w:t xml:space="preserve"> Yefet</w:t>
      </w:r>
      <w:r>
        <w:rPr>
          <w:rFonts w:ascii="Palatino Linotype" w:hAnsi="Palatino Linotype"/>
          <w:sz w:val="22"/>
          <w:szCs w:val="22"/>
        </w:rPr>
        <w:t>, D.</w:t>
      </w:r>
      <w:r w:rsidRPr="000E07D1">
        <w:rPr>
          <w:rFonts w:ascii="Palatino Linotype" w:hAnsi="Palatino Linotype"/>
          <w:sz w:val="22"/>
          <w:szCs w:val="22"/>
        </w:rPr>
        <w:t>, Quint</w:t>
      </w:r>
      <w:r>
        <w:rPr>
          <w:rFonts w:ascii="Palatino Linotype" w:hAnsi="Palatino Linotype"/>
          <w:sz w:val="22"/>
          <w:szCs w:val="22"/>
        </w:rPr>
        <w:t>, A.</w:t>
      </w:r>
      <w:r w:rsidRPr="000E07D1">
        <w:rPr>
          <w:rFonts w:ascii="Palatino Linotype" w:hAnsi="Palatino Linotype"/>
          <w:sz w:val="22"/>
          <w:szCs w:val="22"/>
        </w:rPr>
        <w:t>, Weiden</w:t>
      </w:r>
      <w:r>
        <w:rPr>
          <w:rFonts w:ascii="Palatino Linotype" w:hAnsi="Palatino Linotype"/>
          <w:sz w:val="22"/>
          <w:szCs w:val="22"/>
        </w:rPr>
        <w:t>, T.</w:t>
      </w:r>
      <w:r w:rsidRPr="000E07D1">
        <w:rPr>
          <w:rFonts w:ascii="Palatino Linotype" w:hAnsi="Palatino Linotype"/>
          <w:sz w:val="22"/>
          <w:szCs w:val="22"/>
        </w:rPr>
        <w:t xml:space="preserve"> and </w:t>
      </w:r>
      <w:r w:rsidRPr="00A92FB7">
        <w:rPr>
          <w:rFonts w:ascii="Palatino Linotype" w:hAnsi="Palatino Linotype"/>
          <w:b/>
          <w:sz w:val="22"/>
          <w:szCs w:val="22"/>
        </w:rPr>
        <w:t>Corey, D.P.</w:t>
      </w:r>
      <w:r>
        <w:rPr>
          <w:rFonts w:ascii="Palatino Linotype" w:hAnsi="Palatino Linotype"/>
          <w:sz w:val="22"/>
          <w:szCs w:val="22"/>
        </w:rPr>
        <w:t xml:space="preserve"> (2021) </w:t>
      </w:r>
      <w:r w:rsidRPr="000E07D1">
        <w:rPr>
          <w:rFonts w:ascii="Palatino Linotype" w:hAnsi="Palatino Linotype"/>
          <w:sz w:val="22"/>
          <w:szCs w:val="22"/>
        </w:rPr>
        <w:t>Identification of novel and recurrent variants in MYO15A in Ashkenazi Jewish patients with autosomal recessive nonsyndromic hearing loss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0E07D1">
        <w:rPr>
          <w:rFonts w:ascii="Palatino Linotype" w:hAnsi="Palatino Linotype"/>
          <w:i/>
          <w:iCs/>
          <w:sz w:val="22"/>
          <w:szCs w:val="22"/>
        </w:rPr>
        <w:t>Frontiers in Genetics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B80C70" w:rsidRPr="00B80C70">
        <w:rPr>
          <w:rFonts w:ascii="Palatino Linotype" w:hAnsi="Palatino Linotype"/>
          <w:sz w:val="22"/>
          <w:szCs w:val="22"/>
        </w:rPr>
        <w:t>12:737782</w:t>
      </w:r>
      <w:r w:rsidR="00B80C70">
        <w:rPr>
          <w:rFonts w:ascii="Palatino Linotype" w:hAnsi="Palatino Linotype"/>
          <w:sz w:val="22"/>
          <w:szCs w:val="22"/>
        </w:rPr>
        <w:t>.</w:t>
      </w:r>
    </w:p>
    <w:p w:rsidR="000E07D1" w:rsidRDefault="000E07D1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4E5BE2" w:rsidRDefault="004E5BE2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</w:t>
      </w:r>
      <w:r w:rsidR="003610CD">
        <w:rPr>
          <w:rFonts w:ascii="Palatino Linotype" w:hAnsi="Palatino Linotype"/>
          <w:sz w:val="22"/>
          <w:szCs w:val="22"/>
        </w:rPr>
        <w:t>60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3E68E6">
        <w:rPr>
          <w:rFonts w:ascii="Palatino Linotype" w:hAnsi="Palatino Linotype"/>
          <w:sz w:val="22"/>
          <w:szCs w:val="22"/>
        </w:rPr>
        <w:t>Ivanchenko, M.V.</w:t>
      </w:r>
      <w:r w:rsidR="00AD0CF1" w:rsidRPr="00360748">
        <w:rPr>
          <w:rFonts w:ascii="Palatino Linotype" w:hAnsi="Palatino Linotype"/>
          <w:sz w:val="22"/>
          <w:szCs w:val="22"/>
        </w:rPr>
        <w:t>*</w:t>
      </w:r>
      <w:r>
        <w:rPr>
          <w:rFonts w:ascii="Palatino Linotype" w:hAnsi="Palatino Linotype"/>
          <w:sz w:val="22"/>
          <w:szCs w:val="22"/>
        </w:rPr>
        <w:t>,</w:t>
      </w:r>
      <w:r w:rsidRPr="004E5BE2">
        <w:rPr>
          <w:rFonts w:ascii="Palatino Linotype" w:hAnsi="Palatino Linotype"/>
          <w:sz w:val="22"/>
          <w:szCs w:val="22"/>
        </w:rPr>
        <w:t xml:space="preserve"> </w:t>
      </w:r>
      <w:r w:rsidRPr="002845F8">
        <w:rPr>
          <w:rFonts w:ascii="Palatino Linotype" w:hAnsi="Palatino Linotype"/>
          <w:sz w:val="22"/>
          <w:szCs w:val="22"/>
        </w:rPr>
        <w:t>Hanlon, K.S.</w:t>
      </w:r>
      <w:r w:rsidR="00AD0CF1" w:rsidRPr="00360748">
        <w:rPr>
          <w:rFonts w:ascii="Palatino Linotype" w:hAnsi="Palatino Linotype"/>
          <w:sz w:val="22"/>
          <w:szCs w:val="22"/>
        </w:rPr>
        <w:t>*</w:t>
      </w:r>
      <w:r w:rsidRPr="004E5BE2">
        <w:rPr>
          <w:rFonts w:ascii="Palatino Linotype" w:hAnsi="Palatino Linotype"/>
          <w:sz w:val="22"/>
          <w:szCs w:val="22"/>
        </w:rPr>
        <w:t>, Hathaway</w:t>
      </w:r>
      <w:r>
        <w:rPr>
          <w:rFonts w:ascii="Palatino Linotype" w:hAnsi="Palatino Linotype"/>
          <w:sz w:val="22"/>
          <w:szCs w:val="22"/>
        </w:rPr>
        <w:t>, D.M</w:t>
      </w:r>
      <w:r w:rsidRPr="004E5BE2">
        <w:rPr>
          <w:rFonts w:ascii="Palatino Linotype" w:hAnsi="Palatino Linotype"/>
          <w:sz w:val="22"/>
          <w:szCs w:val="22"/>
        </w:rPr>
        <w:t>, Klein</w:t>
      </w:r>
      <w:r>
        <w:rPr>
          <w:rFonts w:ascii="Palatino Linotype" w:hAnsi="Palatino Linotype"/>
          <w:sz w:val="22"/>
          <w:szCs w:val="22"/>
        </w:rPr>
        <w:t>, A.J.</w:t>
      </w:r>
      <w:r w:rsidRPr="004E5BE2">
        <w:rPr>
          <w:rFonts w:ascii="Palatino Linotype" w:hAnsi="Palatino Linotype"/>
          <w:sz w:val="22"/>
          <w:szCs w:val="22"/>
        </w:rPr>
        <w:t>, Peters</w:t>
      </w:r>
      <w:r>
        <w:rPr>
          <w:rFonts w:ascii="Palatino Linotype" w:hAnsi="Palatino Linotype"/>
          <w:sz w:val="22"/>
          <w:szCs w:val="22"/>
        </w:rPr>
        <w:t>, C.W.</w:t>
      </w:r>
      <w:r w:rsidRPr="004E5BE2">
        <w:rPr>
          <w:rFonts w:ascii="Palatino Linotype" w:hAnsi="Palatino Linotype"/>
          <w:sz w:val="22"/>
          <w:szCs w:val="22"/>
        </w:rPr>
        <w:t>, Li,</w:t>
      </w:r>
      <w:r>
        <w:rPr>
          <w:rFonts w:ascii="Palatino Linotype" w:hAnsi="Palatino Linotype"/>
          <w:sz w:val="22"/>
          <w:szCs w:val="22"/>
        </w:rPr>
        <w:t xml:space="preserve"> Y.,</w:t>
      </w:r>
      <w:r w:rsidRPr="004E5BE2">
        <w:rPr>
          <w:rFonts w:ascii="Palatino Linotype" w:hAnsi="Palatino Linotype"/>
          <w:sz w:val="22"/>
          <w:szCs w:val="22"/>
        </w:rPr>
        <w:t xml:space="preserve"> Tamvakologos,</w:t>
      </w:r>
      <w:r>
        <w:rPr>
          <w:rFonts w:ascii="Palatino Linotype" w:hAnsi="Palatino Linotype"/>
          <w:sz w:val="22"/>
          <w:szCs w:val="22"/>
        </w:rPr>
        <w:t xml:space="preserve"> P.I.,</w:t>
      </w:r>
      <w:r w:rsidRPr="004E5BE2">
        <w:rPr>
          <w:rFonts w:ascii="Palatino Linotype" w:hAnsi="Palatino Linotype"/>
          <w:sz w:val="22"/>
          <w:szCs w:val="22"/>
        </w:rPr>
        <w:t xml:space="preserve"> Nammour</w:t>
      </w:r>
      <w:r>
        <w:rPr>
          <w:rFonts w:ascii="Palatino Linotype" w:hAnsi="Palatino Linotype"/>
          <w:sz w:val="22"/>
          <w:szCs w:val="22"/>
        </w:rPr>
        <w:t>, J.</w:t>
      </w:r>
      <w:r w:rsidRPr="004E5BE2">
        <w:rPr>
          <w:rFonts w:ascii="Palatino Linotype" w:hAnsi="Palatino Linotype"/>
          <w:sz w:val="22"/>
          <w:szCs w:val="22"/>
        </w:rPr>
        <w:t>, Maguire</w:t>
      </w:r>
      <w:r>
        <w:rPr>
          <w:rFonts w:ascii="Palatino Linotype" w:hAnsi="Palatino Linotype"/>
          <w:sz w:val="22"/>
          <w:szCs w:val="22"/>
        </w:rPr>
        <w:t>, C.M.</w:t>
      </w:r>
      <w:r w:rsidR="00414C74" w:rsidRPr="00414C74"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</w:t>
      </w:r>
      <w:r w:rsidR="00414C74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4E5BE2">
        <w:rPr>
          <w:rFonts w:ascii="Palatino Linotype" w:hAnsi="Palatino Linotype"/>
          <w:sz w:val="22"/>
          <w:szCs w:val="22"/>
        </w:rPr>
        <w:t xml:space="preserve"> and </w:t>
      </w:r>
      <w:r w:rsidRPr="00A92FB7">
        <w:rPr>
          <w:rFonts w:ascii="Palatino Linotype" w:hAnsi="Palatino Linotype"/>
          <w:b/>
          <w:sz w:val="22"/>
          <w:szCs w:val="22"/>
        </w:rPr>
        <w:t>Corey, D.P.</w:t>
      </w:r>
      <w:r w:rsidR="00414C74" w:rsidRPr="00414C74"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</w:t>
      </w:r>
      <w:r w:rsidR="00414C74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>
        <w:rPr>
          <w:rFonts w:ascii="Palatino Linotype" w:hAnsi="Palatino Linotype"/>
          <w:sz w:val="22"/>
          <w:szCs w:val="22"/>
        </w:rPr>
        <w:t xml:space="preserve"> (2021) </w:t>
      </w:r>
      <w:r w:rsidRPr="004E5BE2">
        <w:rPr>
          <w:rFonts w:ascii="Palatino Linotype" w:hAnsi="Palatino Linotype"/>
          <w:sz w:val="22"/>
          <w:szCs w:val="22"/>
        </w:rPr>
        <w:t>AAV-S: A versatile capsid variant for transduction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4E5BE2">
        <w:rPr>
          <w:rFonts w:ascii="Palatino Linotype" w:hAnsi="Palatino Linotype"/>
          <w:sz w:val="22"/>
          <w:szCs w:val="22"/>
        </w:rPr>
        <w:t>of mouse and primate inner ear</w:t>
      </w:r>
      <w:r w:rsidR="00DB0E67">
        <w:rPr>
          <w:rFonts w:ascii="Palatino Linotype" w:hAnsi="Palatino Linotype"/>
          <w:sz w:val="22"/>
          <w:szCs w:val="22"/>
        </w:rPr>
        <w:t xml:space="preserve">.  </w:t>
      </w:r>
      <w:r w:rsidR="00DB0E67" w:rsidRPr="00DB0E67">
        <w:rPr>
          <w:rFonts w:ascii="Palatino Linotype" w:hAnsi="Palatino Linotype"/>
          <w:i/>
          <w:sz w:val="22"/>
          <w:szCs w:val="22"/>
        </w:rPr>
        <w:t xml:space="preserve">Molecular Therapy - Methods &amp; Clinical Development </w:t>
      </w:r>
      <w:r w:rsidR="005F3CD1" w:rsidRPr="005F3CD1">
        <w:t xml:space="preserve"> </w:t>
      </w:r>
      <w:r w:rsidR="005F3CD1" w:rsidRPr="005F3CD1">
        <w:rPr>
          <w:rFonts w:ascii="Palatino Linotype" w:hAnsi="Palatino Linotype"/>
          <w:sz w:val="22"/>
          <w:szCs w:val="22"/>
        </w:rPr>
        <w:t>21:382-398</w:t>
      </w:r>
      <w:r w:rsidR="005F3CD1">
        <w:rPr>
          <w:rFonts w:ascii="Palatino Linotype" w:hAnsi="Palatino Linotype"/>
          <w:sz w:val="22"/>
          <w:szCs w:val="22"/>
        </w:rPr>
        <w:t>.</w:t>
      </w:r>
    </w:p>
    <w:p w:rsidR="004E5BE2" w:rsidRDefault="004E5BE2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2845F8" w:rsidRDefault="002845F8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</w:t>
      </w:r>
      <w:r w:rsidR="003610CD">
        <w:rPr>
          <w:rFonts w:ascii="Palatino Linotype" w:hAnsi="Palatino Linotype"/>
          <w:sz w:val="22"/>
          <w:szCs w:val="22"/>
        </w:rPr>
        <w:t>59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FF3603">
        <w:rPr>
          <w:rFonts w:ascii="Palatino Linotype" w:hAnsi="Palatino Linotype"/>
          <w:sz w:val="22"/>
          <w:szCs w:val="22"/>
        </w:rPr>
        <w:t>Mulhall</w:t>
      </w:r>
      <w:r>
        <w:rPr>
          <w:rFonts w:ascii="Palatino Linotype" w:hAnsi="Palatino Linotype"/>
          <w:sz w:val="22"/>
          <w:szCs w:val="22"/>
        </w:rPr>
        <w:t>, E.M</w:t>
      </w:r>
      <w:r w:rsidRPr="00FF3603">
        <w:rPr>
          <w:rFonts w:ascii="Palatino Linotype" w:hAnsi="Palatino Linotype"/>
          <w:sz w:val="22"/>
          <w:szCs w:val="22"/>
        </w:rPr>
        <w:t>, Ward</w:t>
      </w:r>
      <w:r>
        <w:rPr>
          <w:rFonts w:ascii="Palatino Linotype" w:hAnsi="Palatino Linotype"/>
          <w:sz w:val="22"/>
          <w:szCs w:val="22"/>
        </w:rPr>
        <w:t>, A.</w:t>
      </w:r>
      <w:r w:rsidRPr="00FF3603">
        <w:rPr>
          <w:rFonts w:ascii="Palatino Linotype" w:hAnsi="Palatino Linotype"/>
          <w:sz w:val="22"/>
          <w:szCs w:val="22"/>
        </w:rPr>
        <w:t>, Yang</w:t>
      </w:r>
      <w:r>
        <w:rPr>
          <w:rFonts w:ascii="Palatino Linotype" w:hAnsi="Palatino Linotype"/>
          <w:sz w:val="22"/>
          <w:szCs w:val="22"/>
        </w:rPr>
        <w:t>, D.</w:t>
      </w:r>
      <w:r w:rsidRPr="00FF3603">
        <w:rPr>
          <w:rFonts w:ascii="Palatino Linotype" w:hAnsi="Palatino Linotype"/>
          <w:sz w:val="22"/>
          <w:szCs w:val="22"/>
        </w:rPr>
        <w:t>, Koussa</w:t>
      </w:r>
      <w:r>
        <w:rPr>
          <w:rFonts w:ascii="Palatino Linotype" w:hAnsi="Palatino Linotype"/>
          <w:sz w:val="22"/>
          <w:szCs w:val="22"/>
        </w:rPr>
        <w:t>, M.A.</w:t>
      </w:r>
      <w:r w:rsidRPr="00FF3603">
        <w:rPr>
          <w:rFonts w:ascii="Palatino Linotype" w:hAnsi="Palatino Linotype"/>
          <w:sz w:val="22"/>
          <w:szCs w:val="22"/>
        </w:rPr>
        <w:t xml:space="preserve">, </w:t>
      </w:r>
      <w:r w:rsidRPr="00A92FB7">
        <w:rPr>
          <w:rFonts w:ascii="Palatino Linotype" w:hAnsi="Palatino Linotype"/>
          <w:b/>
          <w:sz w:val="22"/>
          <w:szCs w:val="22"/>
        </w:rPr>
        <w:t>Corey, D.P.</w:t>
      </w:r>
      <w:r w:rsidRPr="0089452B">
        <w:rPr>
          <w:rFonts w:ascii="Palatino Linotype" w:hAnsi="Palatino Linotype"/>
          <w:sz w:val="22"/>
          <w:szCs w:val="22"/>
        </w:rPr>
        <w:t>,</w:t>
      </w:r>
      <w:r w:rsidRPr="00FF3603">
        <w:rPr>
          <w:rFonts w:ascii="Palatino Linotype" w:hAnsi="Palatino Linotype"/>
          <w:sz w:val="22"/>
          <w:szCs w:val="22"/>
        </w:rPr>
        <w:t xml:space="preserve"> Wong</w:t>
      </w:r>
      <w:r>
        <w:rPr>
          <w:rFonts w:ascii="Palatino Linotype" w:hAnsi="Palatino Linotype"/>
          <w:sz w:val="22"/>
          <w:szCs w:val="22"/>
        </w:rPr>
        <w:t>, W.P. (20</w:t>
      </w:r>
      <w:r w:rsidR="00DB0E67">
        <w:rPr>
          <w:rFonts w:ascii="Palatino Linotype" w:hAnsi="Palatino Linotype"/>
          <w:sz w:val="22"/>
          <w:szCs w:val="22"/>
        </w:rPr>
        <w:t>21</w:t>
      </w:r>
      <w:r>
        <w:rPr>
          <w:rFonts w:ascii="Palatino Linotype" w:hAnsi="Palatino Linotype"/>
          <w:sz w:val="22"/>
          <w:szCs w:val="22"/>
        </w:rPr>
        <w:t>)</w:t>
      </w:r>
      <w:r w:rsidRPr="00FF3603">
        <w:rPr>
          <w:rFonts w:ascii="Palatino Linotype" w:hAnsi="Palatino Linotype"/>
          <w:sz w:val="22"/>
          <w:szCs w:val="22"/>
        </w:rPr>
        <w:t xml:space="preserve"> </w:t>
      </w:r>
      <w:r w:rsidR="00DB0E67" w:rsidRPr="00DB0E67">
        <w:rPr>
          <w:rFonts w:ascii="Palatino Linotype" w:hAnsi="Palatino Linotype"/>
          <w:sz w:val="22"/>
          <w:szCs w:val="22"/>
        </w:rPr>
        <w:t>Single-molecule force spectroscopy reveals the dynamic strength of the hair-cell tip-link connection.</w:t>
      </w: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i/>
          <w:sz w:val="22"/>
          <w:szCs w:val="22"/>
        </w:rPr>
        <w:t>Nature Comms</w:t>
      </w:r>
      <w:r w:rsidR="00DB0E67">
        <w:rPr>
          <w:rFonts w:ascii="Palatino Linotype" w:hAnsi="Palatino Linotype"/>
          <w:i/>
          <w:sz w:val="22"/>
          <w:szCs w:val="22"/>
        </w:rPr>
        <w:t>.</w:t>
      </w:r>
      <w:r w:rsidRPr="002845F8">
        <w:rPr>
          <w:rFonts w:ascii="Palatino Linotype" w:hAnsi="Palatino Linotype"/>
          <w:sz w:val="22"/>
          <w:szCs w:val="22"/>
        </w:rPr>
        <w:t xml:space="preserve"> </w:t>
      </w:r>
      <w:r w:rsidR="00DB0E67" w:rsidRPr="00DB0E67">
        <w:rPr>
          <w:rFonts w:ascii="Palatino Linotype" w:hAnsi="Palatino Linotype"/>
          <w:sz w:val="22"/>
          <w:szCs w:val="22"/>
        </w:rPr>
        <w:t>12:849</w:t>
      </w:r>
    </w:p>
    <w:p w:rsidR="00DB0E67" w:rsidRDefault="00DB0E67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224467" w:rsidRPr="00224467" w:rsidRDefault="00224467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158.  </w:t>
      </w:r>
      <w:r w:rsidRPr="003E68E6">
        <w:rPr>
          <w:rFonts w:ascii="Palatino Linotype" w:hAnsi="Palatino Linotype"/>
          <w:sz w:val="22"/>
          <w:szCs w:val="22"/>
        </w:rPr>
        <w:t>Ivanchenko, M.V., Cicconet, M.,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E68E6">
        <w:rPr>
          <w:rFonts w:ascii="Palatino Linotype" w:hAnsi="Palatino Linotype"/>
          <w:sz w:val="22"/>
          <w:szCs w:val="22"/>
        </w:rPr>
        <w:t>Al Jandal, H., Wu, X</w:t>
      </w:r>
      <w:r>
        <w:rPr>
          <w:rFonts w:ascii="Palatino Linotype" w:hAnsi="Palatino Linotype"/>
          <w:sz w:val="22"/>
          <w:szCs w:val="22"/>
        </w:rPr>
        <w:t>.</w:t>
      </w:r>
      <w:r w:rsidRPr="003E68E6">
        <w:rPr>
          <w:rFonts w:ascii="Palatino Linotype" w:hAnsi="Palatino Linotype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A92FB7">
        <w:rPr>
          <w:rFonts w:ascii="Palatino Linotype" w:hAnsi="Palatino Linotype"/>
          <w:b/>
          <w:sz w:val="22"/>
          <w:szCs w:val="22"/>
        </w:rPr>
        <w:t>Corey, D.P</w:t>
      </w:r>
      <w:r w:rsidRPr="003E68E6">
        <w:rPr>
          <w:rFonts w:ascii="Palatino Linotype" w:hAnsi="Palatino Linotype"/>
          <w:sz w:val="22"/>
          <w:szCs w:val="22"/>
        </w:rPr>
        <w:t>.</w:t>
      </w:r>
      <w:r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224467">
        <w:rPr>
          <w:rFonts w:ascii="Book Antiqua" w:hAnsi="Book Antiqua"/>
          <w:bCs/>
          <w:color w:val="000000"/>
          <w:sz w:val="22"/>
          <w:szCs w:val="22"/>
        </w:rPr>
        <w:t>,</w:t>
      </w:r>
      <w:r>
        <w:rPr>
          <w:rFonts w:ascii="Palatino Linotype" w:hAnsi="Palatino Linotype"/>
          <w:sz w:val="22"/>
          <w:szCs w:val="22"/>
        </w:rPr>
        <w:t xml:space="preserve"> </w:t>
      </w:r>
      <w:r w:rsidRPr="003E68E6">
        <w:rPr>
          <w:rFonts w:ascii="Palatino Linotype" w:hAnsi="Palatino Linotype"/>
          <w:sz w:val="22"/>
          <w:szCs w:val="22"/>
        </w:rPr>
        <w:t>Indzhykulian, A.A.</w:t>
      </w:r>
      <w:r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 xml:space="preserve">(2020) </w:t>
      </w:r>
      <w:r w:rsidRPr="00224467">
        <w:rPr>
          <w:rFonts w:ascii="Palatino Linotype" w:hAnsi="Palatino Linotype"/>
          <w:sz w:val="22"/>
          <w:szCs w:val="22"/>
        </w:rPr>
        <w:t>Serial scanning electron microscopy of anti-PKHD1L1 immuno-gold labeled mous</w:t>
      </w:r>
      <w:r>
        <w:rPr>
          <w:rFonts w:ascii="Palatino Linotype" w:hAnsi="Palatino Linotype"/>
          <w:sz w:val="22"/>
          <w:szCs w:val="22"/>
        </w:rPr>
        <w:t xml:space="preserve">e hair cell stereocilia bundles. </w:t>
      </w:r>
      <w:r>
        <w:rPr>
          <w:rFonts w:ascii="Palatino Linotype" w:hAnsi="Palatino Linotype"/>
          <w:i/>
          <w:sz w:val="22"/>
          <w:szCs w:val="22"/>
        </w:rPr>
        <w:t>Scientific Data</w:t>
      </w:r>
      <w:r>
        <w:rPr>
          <w:rFonts w:ascii="Palatino Linotype" w:hAnsi="Palatino Linotype"/>
          <w:sz w:val="22"/>
          <w:szCs w:val="22"/>
        </w:rPr>
        <w:t xml:space="preserve">  </w:t>
      </w:r>
      <w:r w:rsidR="001A792A" w:rsidRPr="001A792A">
        <w:rPr>
          <w:rFonts w:ascii="Palatino Linotype" w:hAnsi="Palatino Linotype"/>
          <w:sz w:val="22"/>
          <w:szCs w:val="22"/>
        </w:rPr>
        <w:t>7, 182</w:t>
      </w:r>
      <w:r w:rsidR="001A792A">
        <w:rPr>
          <w:rFonts w:ascii="Palatino Linotype" w:hAnsi="Palatino Linotype"/>
          <w:sz w:val="22"/>
          <w:szCs w:val="22"/>
        </w:rPr>
        <w:t>.</w:t>
      </w:r>
    </w:p>
    <w:p w:rsidR="00224467" w:rsidRDefault="00224467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C7543D" w:rsidRDefault="00C7543D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157.  </w:t>
      </w:r>
      <w:r w:rsidRPr="00BE33B0">
        <w:rPr>
          <w:rFonts w:ascii="Palatino Linotype" w:hAnsi="Palatino Linotype"/>
          <w:b/>
          <w:sz w:val="22"/>
          <w:szCs w:val="22"/>
        </w:rPr>
        <w:t>Corey, D.P.</w:t>
      </w:r>
      <w:r>
        <w:rPr>
          <w:rFonts w:ascii="Palatino Linotype" w:hAnsi="Palatino Linotype"/>
          <w:sz w:val="22"/>
          <w:szCs w:val="22"/>
        </w:rPr>
        <w:t xml:space="preserve">, Maguire, C.A. (2020) </w:t>
      </w:r>
      <w:r w:rsidRPr="00C7543D">
        <w:rPr>
          <w:rFonts w:ascii="Palatino Linotype" w:hAnsi="Palatino Linotype"/>
          <w:sz w:val="22"/>
          <w:szCs w:val="22"/>
        </w:rPr>
        <w:t>Viral vectors for gene delivery to the inner ear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C7543D">
        <w:rPr>
          <w:rFonts w:ascii="Palatino Linotype" w:hAnsi="Palatino Linotype"/>
          <w:i/>
          <w:sz w:val="22"/>
          <w:szCs w:val="22"/>
        </w:rPr>
        <w:t>Hearing Research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631ACC" w:rsidRPr="00631ACC">
        <w:rPr>
          <w:rFonts w:ascii="Palatino Linotype" w:hAnsi="Palatino Linotype"/>
          <w:sz w:val="22"/>
          <w:szCs w:val="22"/>
        </w:rPr>
        <w:t>394:107927.</w:t>
      </w:r>
    </w:p>
    <w:p w:rsidR="00C7543D" w:rsidRDefault="00C7543D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C7543D" w:rsidRPr="00C7543D" w:rsidRDefault="00C7543D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lastRenderedPageBreak/>
        <w:t xml:space="preserve">156. </w:t>
      </w:r>
      <w:r w:rsidR="002845F8" w:rsidRPr="002845F8">
        <w:rPr>
          <w:rFonts w:ascii="Palatino Linotype" w:hAnsi="Palatino Linotype"/>
          <w:sz w:val="22"/>
          <w:szCs w:val="22"/>
        </w:rPr>
        <w:t xml:space="preserve">Ivanchenko, M.V., Hanlon, K.S., Devine, M.K., Tenneson, K., Emond, F., Lafond, J.F., Kenna, M.A., </w:t>
      </w:r>
      <w:r w:rsidR="002845F8" w:rsidRPr="002845F8">
        <w:rPr>
          <w:rFonts w:ascii="Palatino Linotype" w:hAnsi="Palatino Linotype"/>
          <w:b/>
          <w:sz w:val="22"/>
          <w:szCs w:val="22"/>
        </w:rPr>
        <w:t>Corey, D.P.,</w:t>
      </w:r>
      <w:r w:rsidR="002845F8" w:rsidRPr="002845F8">
        <w:rPr>
          <w:rFonts w:ascii="Palatino Linotype" w:hAnsi="Palatino Linotype"/>
          <w:sz w:val="22"/>
          <w:szCs w:val="22"/>
        </w:rPr>
        <w:t xml:space="preserve"> Maguire, C.A. (2020) Preclinical testing of AAV9-PHP.B for transgene expression in the non-human primate cochlea. </w:t>
      </w:r>
      <w:r w:rsidR="001078BA" w:rsidRPr="00C7543D">
        <w:rPr>
          <w:rFonts w:ascii="Palatino Linotype" w:hAnsi="Palatino Linotype"/>
          <w:i/>
          <w:sz w:val="22"/>
          <w:szCs w:val="22"/>
        </w:rPr>
        <w:t>Hearing Research</w:t>
      </w:r>
      <w:r w:rsidR="002845F8" w:rsidRPr="002845F8">
        <w:rPr>
          <w:rFonts w:ascii="Palatino Linotype" w:hAnsi="Palatino Linotype"/>
          <w:sz w:val="22"/>
          <w:szCs w:val="22"/>
        </w:rPr>
        <w:t xml:space="preserve"> 394:107930.</w:t>
      </w:r>
    </w:p>
    <w:p w:rsidR="00C7543D" w:rsidRDefault="00C7543D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89452B" w:rsidRDefault="0089452B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15</w:t>
      </w:r>
      <w:r w:rsidR="003610CD">
        <w:rPr>
          <w:rFonts w:ascii="Palatino Linotype" w:hAnsi="Palatino Linotype"/>
          <w:sz w:val="22"/>
          <w:szCs w:val="22"/>
        </w:rPr>
        <w:t>5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89452B">
        <w:rPr>
          <w:rFonts w:ascii="Palatino Linotype" w:hAnsi="Palatino Linotype"/>
          <w:sz w:val="22"/>
          <w:szCs w:val="22"/>
        </w:rPr>
        <w:t>Hanlon</w:t>
      </w:r>
      <w:r>
        <w:rPr>
          <w:rFonts w:ascii="Palatino Linotype" w:hAnsi="Palatino Linotype"/>
          <w:sz w:val="22"/>
          <w:szCs w:val="22"/>
        </w:rPr>
        <w:t>, K.S.</w:t>
      </w:r>
      <w:r w:rsidRPr="0089452B">
        <w:rPr>
          <w:rFonts w:ascii="Palatino Linotype" w:hAnsi="Palatino Linotype"/>
          <w:sz w:val="22"/>
          <w:szCs w:val="22"/>
        </w:rPr>
        <w:t>, Kleinstiver</w:t>
      </w:r>
      <w:r>
        <w:rPr>
          <w:rFonts w:ascii="Palatino Linotype" w:hAnsi="Palatino Linotype"/>
          <w:sz w:val="22"/>
          <w:szCs w:val="22"/>
        </w:rPr>
        <w:t>, B.P.</w:t>
      </w:r>
      <w:r w:rsidRPr="0089452B">
        <w:rPr>
          <w:rFonts w:ascii="Palatino Linotype" w:hAnsi="Palatino Linotype"/>
          <w:sz w:val="22"/>
          <w:szCs w:val="22"/>
        </w:rPr>
        <w:t>, Garcia</w:t>
      </w:r>
      <w:r>
        <w:rPr>
          <w:rFonts w:ascii="Palatino Linotype" w:hAnsi="Palatino Linotype"/>
          <w:sz w:val="22"/>
          <w:szCs w:val="22"/>
        </w:rPr>
        <w:t>, S.</w:t>
      </w:r>
      <w:r w:rsidRPr="0089452B">
        <w:rPr>
          <w:rFonts w:ascii="Palatino Linotype" w:hAnsi="Palatino Linotype"/>
          <w:sz w:val="22"/>
          <w:szCs w:val="22"/>
        </w:rPr>
        <w:t>, Zaborowski</w:t>
      </w:r>
      <w:r>
        <w:rPr>
          <w:rFonts w:ascii="Palatino Linotype" w:hAnsi="Palatino Linotype"/>
          <w:sz w:val="22"/>
          <w:szCs w:val="22"/>
        </w:rPr>
        <w:t>, M.</w:t>
      </w:r>
      <w:r w:rsidRPr="0089452B">
        <w:rPr>
          <w:rFonts w:ascii="Palatino Linotype" w:hAnsi="Palatino Linotype"/>
          <w:sz w:val="22"/>
          <w:szCs w:val="22"/>
        </w:rPr>
        <w:t>, Volak</w:t>
      </w:r>
      <w:r>
        <w:rPr>
          <w:rFonts w:ascii="Palatino Linotype" w:hAnsi="Palatino Linotype"/>
          <w:sz w:val="22"/>
          <w:szCs w:val="22"/>
        </w:rPr>
        <w:t>, A.</w:t>
      </w:r>
      <w:r w:rsidRPr="0089452B">
        <w:rPr>
          <w:rFonts w:ascii="Palatino Linotype" w:hAnsi="Palatino Linotype"/>
          <w:sz w:val="22"/>
          <w:szCs w:val="22"/>
        </w:rPr>
        <w:t>,</w:t>
      </w:r>
      <w:r w:rsidR="00745B5C" w:rsidRPr="00745B5C">
        <w:rPr>
          <w:rFonts w:ascii="Palatino Linotype" w:hAnsi="Palatino Linotype"/>
          <w:sz w:val="22"/>
          <w:szCs w:val="22"/>
        </w:rPr>
        <w:t xml:space="preserve"> Spirig</w:t>
      </w:r>
      <w:r w:rsidR="00745B5C">
        <w:rPr>
          <w:rFonts w:ascii="Palatino Linotype" w:hAnsi="Palatino Linotype"/>
          <w:sz w:val="22"/>
          <w:szCs w:val="22"/>
        </w:rPr>
        <w:t>,</w:t>
      </w:r>
      <w:r w:rsidR="00745B5C" w:rsidRPr="00745B5C">
        <w:rPr>
          <w:rFonts w:ascii="Palatino Linotype" w:hAnsi="Palatino Linotype"/>
          <w:sz w:val="22"/>
          <w:szCs w:val="22"/>
        </w:rPr>
        <w:t xml:space="preserve"> S</w:t>
      </w:r>
      <w:r w:rsidR="00745B5C">
        <w:rPr>
          <w:rFonts w:ascii="Palatino Linotype" w:hAnsi="Palatino Linotype"/>
          <w:sz w:val="22"/>
          <w:szCs w:val="22"/>
        </w:rPr>
        <w:t>.</w:t>
      </w:r>
      <w:r w:rsidR="00745B5C" w:rsidRPr="00745B5C">
        <w:rPr>
          <w:rFonts w:ascii="Palatino Linotype" w:hAnsi="Palatino Linotype"/>
          <w:sz w:val="22"/>
          <w:szCs w:val="22"/>
        </w:rPr>
        <w:t>E</w:t>
      </w:r>
      <w:r w:rsidR="00745B5C">
        <w:rPr>
          <w:rFonts w:ascii="Palatino Linotype" w:hAnsi="Palatino Linotype"/>
          <w:sz w:val="22"/>
          <w:szCs w:val="22"/>
        </w:rPr>
        <w:t>.</w:t>
      </w:r>
      <w:r w:rsidR="00745B5C" w:rsidRPr="00745B5C">
        <w:rPr>
          <w:rFonts w:ascii="Palatino Linotype" w:hAnsi="Palatino Linotype"/>
          <w:sz w:val="22"/>
          <w:szCs w:val="22"/>
        </w:rPr>
        <w:t>, Muller</w:t>
      </w:r>
      <w:r w:rsidR="00745B5C">
        <w:rPr>
          <w:rFonts w:ascii="Palatino Linotype" w:hAnsi="Palatino Linotype"/>
          <w:sz w:val="22"/>
          <w:szCs w:val="22"/>
        </w:rPr>
        <w:t>,</w:t>
      </w:r>
      <w:r w:rsidR="00745B5C" w:rsidRPr="00745B5C">
        <w:rPr>
          <w:rFonts w:ascii="Palatino Linotype" w:hAnsi="Palatino Linotype"/>
          <w:sz w:val="22"/>
          <w:szCs w:val="22"/>
        </w:rPr>
        <w:t xml:space="preserve"> A</w:t>
      </w:r>
      <w:r w:rsidR="00745B5C">
        <w:rPr>
          <w:rFonts w:ascii="Palatino Linotype" w:hAnsi="Palatino Linotype"/>
          <w:sz w:val="22"/>
          <w:szCs w:val="22"/>
        </w:rPr>
        <w:t>.,</w:t>
      </w:r>
      <w:r w:rsidRPr="0089452B">
        <w:rPr>
          <w:rFonts w:ascii="Palatino Linotype" w:hAnsi="Palatino Linotype"/>
          <w:sz w:val="22"/>
          <w:szCs w:val="22"/>
        </w:rPr>
        <w:t xml:space="preserve"> Sousa</w:t>
      </w:r>
      <w:r>
        <w:rPr>
          <w:rFonts w:ascii="Palatino Linotype" w:hAnsi="Palatino Linotype"/>
          <w:sz w:val="22"/>
          <w:szCs w:val="22"/>
        </w:rPr>
        <w:t>, A.A.</w:t>
      </w:r>
      <w:r w:rsidRPr="0089452B">
        <w:rPr>
          <w:rFonts w:ascii="Palatino Linotype" w:hAnsi="Palatino Linotype"/>
          <w:sz w:val="22"/>
          <w:szCs w:val="22"/>
        </w:rPr>
        <w:t>, Tsai</w:t>
      </w:r>
      <w:r>
        <w:rPr>
          <w:rFonts w:ascii="Palatino Linotype" w:hAnsi="Palatino Linotype"/>
          <w:sz w:val="22"/>
          <w:szCs w:val="22"/>
        </w:rPr>
        <w:t>, S.</w:t>
      </w:r>
      <w:r w:rsidRPr="0089452B">
        <w:rPr>
          <w:rFonts w:ascii="Palatino Linotype" w:hAnsi="Palatino Linotype"/>
          <w:sz w:val="22"/>
          <w:szCs w:val="22"/>
        </w:rPr>
        <w:t>, Bengtsson</w:t>
      </w:r>
      <w:r>
        <w:rPr>
          <w:rFonts w:ascii="Palatino Linotype" w:hAnsi="Palatino Linotype"/>
          <w:sz w:val="22"/>
          <w:szCs w:val="22"/>
        </w:rPr>
        <w:t>, N.E.</w:t>
      </w:r>
      <w:r w:rsidRPr="0089452B">
        <w:rPr>
          <w:rFonts w:ascii="Palatino Linotype" w:hAnsi="Palatino Linotype"/>
          <w:sz w:val="22"/>
          <w:szCs w:val="22"/>
        </w:rPr>
        <w:t>, Loov</w:t>
      </w:r>
      <w:r>
        <w:rPr>
          <w:rFonts w:ascii="Palatino Linotype" w:hAnsi="Palatino Linotype"/>
          <w:sz w:val="22"/>
          <w:szCs w:val="22"/>
        </w:rPr>
        <w:t>, C.</w:t>
      </w:r>
      <w:r w:rsidRPr="0089452B">
        <w:rPr>
          <w:rFonts w:ascii="Palatino Linotype" w:hAnsi="Palatino Linotype"/>
          <w:sz w:val="22"/>
          <w:szCs w:val="22"/>
        </w:rPr>
        <w:t>, Ingelsson</w:t>
      </w:r>
      <w:r>
        <w:rPr>
          <w:rFonts w:ascii="Palatino Linotype" w:hAnsi="Palatino Linotype"/>
          <w:sz w:val="22"/>
          <w:szCs w:val="22"/>
        </w:rPr>
        <w:t>, M.</w:t>
      </w:r>
      <w:r w:rsidRPr="0089452B">
        <w:rPr>
          <w:rFonts w:ascii="Palatino Linotype" w:hAnsi="Palatino Linotype"/>
          <w:sz w:val="22"/>
          <w:szCs w:val="22"/>
        </w:rPr>
        <w:t>, Chamberlain</w:t>
      </w:r>
      <w:r>
        <w:rPr>
          <w:rFonts w:ascii="Palatino Linotype" w:hAnsi="Palatino Linotype"/>
          <w:sz w:val="22"/>
          <w:szCs w:val="22"/>
        </w:rPr>
        <w:t>, J.S.</w:t>
      </w:r>
      <w:r w:rsidRPr="0089452B">
        <w:rPr>
          <w:rFonts w:ascii="Palatino Linotype" w:hAnsi="Palatino Linotype"/>
          <w:sz w:val="22"/>
          <w:szCs w:val="22"/>
        </w:rPr>
        <w:t xml:space="preserve">, </w:t>
      </w:r>
      <w:r w:rsidRPr="00A92FB7">
        <w:rPr>
          <w:rFonts w:ascii="Palatino Linotype" w:hAnsi="Palatino Linotype"/>
          <w:b/>
          <w:sz w:val="22"/>
          <w:szCs w:val="22"/>
        </w:rPr>
        <w:t>Corey, D.P.</w:t>
      </w:r>
      <w:r w:rsidRPr="0089452B">
        <w:rPr>
          <w:rFonts w:ascii="Palatino Linotype" w:hAnsi="Palatino Linotype"/>
          <w:sz w:val="22"/>
          <w:szCs w:val="22"/>
        </w:rPr>
        <w:t>, Aryee</w:t>
      </w:r>
      <w:r>
        <w:rPr>
          <w:rFonts w:ascii="Palatino Linotype" w:hAnsi="Palatino Linotype"/>
          <w:sz w:val="22"/>
          <w:szCs w:val="22"/>
        </w:rPr>
        <w:t>, M.</w:t>
      </w:r>
      <w:r w:rsidRPr="0089452B">
        <w:rPr>
          <w:rFonts w:ascii="Palatino Linotype" w:hAnsi="Palatino Linotype"/>
          <w:sz w:val="22"/>
          <w:szCs w:val="22"/>
        </w:rPr>
        <w:t>, Joung</w:t>
      </w:r>
      <w:r>
        <w:rPr>
          <w:rFonts w:ascii="Palatino Linotype" w:hAnsi="Palatino Linotype"/>
          <w:sz w:val="22"/>
          <w:szCs w:val="22"/>
        </w:rPr>
        <w:t>, J.K.</w:t>
      </w:r>
      <w:r w:rsidRPr="0089452B">
        <w:rPr>
          <w:rFonts w:ascii="Palatino Linotype" w:hAnsi="Palatino Linotype"/>
          <w:sz w:val="22"/>
          <w:szCs w:val="22"/>
        </w:rPr>
        <w:t>, Breakefield</w:t>
      </w:r>
      <w:r>
        <w:rPr>
          <w:rFonts w:ascii="Palatino Linotype" w:hAnsi="Palatino Linotype"/>
          <w:sz w:val="22"/>
          <w:szCs w:val="22"/>
        </w:rPr>
        <w:t>, X.O.</w:t>
      </w:r>
      <w:r w:rsidRPr="0089452B">
        <w:rPr>
          <w:rFonts w:ascii="Palatino Linotype" w:hAnsi="Palatino Linotype"/>
          <w:sz w:val="22"/>
          <w:szCs w:val="22"/>
        </w:rPr>
        <w:t>,. Maguire</w:t>
      </w:r>
      <w:r>
        <w:rPr>
          <w:rFonts w:ascii="Palatino Linotype" w:hAnsi="Palatino Linotype"/>
          <w:sz w:val="22"/>
          <w:szCs w:val="22"/>
        </w:rPr>
        <w:t>, C.A.</w:t>
      </w:r>
      <w:r w:rsidR="00FB13C9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89452B">
        <w:rPr>
          <w:rFonts w:ascii="Palatino Linotype" w:hAnsi="Palatino Linotype"/>
          <w:sz w:val="22"/>
          <w:szCs w:val="22"/>
        </w:rPr>
        <w:t>, György</w:t>
      </w:r>
      <w:r>
        <w:rPr>
          <w:rFonts w:ascii="Palatino Linotype" w:hAnsi="Palatino Linotype"/>
          <w:sz w:val="22"/>
          <w:szCs w:val="22"/>
        </w:rPr>
        <w:t>, B.</w:t>
      </w:r>
      <w:r w:rsidR="00FB13C9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>
        <w:rPr>
          <w:rFonts w:ascii="Palatino Linotype" w:hAnsi="Palatino Linotype"/>
          <w:sz w:val="22"/>
          <w:szCs w:val="22"/>
        </w:rPr>
        <w:t xml:space="preserve">  </w:t>
      </w:r>
      <w:r w:rsidR="00745B5C">
        <w:rPr>
          <w:rFonts w:ascii="Palatino Linotype" w:hAnsi="Palatino Linotype"/>
          <w:sz w:val="22"/>
          <w:szCs w:val="22"/>
        </w:rPr>
        <w:t xml:space="preserve">(2019) </w:t>
      </w:r>
      <w:r w:rsidRPr="0089452B">
        <w:rPr>
          <w:rFonts w:ascii="Palatino Linotype" w:hAnsi="Palatino Linotype"/>
          <w:sz w:val="22"/>
          <w:szCs w:val="22"/>
        </w:rPr>
        <w:t>High levels of A</w:t>
      </w:r>
      <w:r w:rsidR="00FB13C9">
        <w:rPr>
          <w:rFonts w:ascii="Palatino Linotype" w:hAnsi="Palatino Linotype"/>
          <w:sz w:val="22"/>
          <w:szCs w:val="22"/>
        </w:rPr>
        <w:t>AV</w:t>
      </w:r>
      <w:r w:rsidRPr="0089452B">
        <w:rPr>
          <w:rFonts w:ascii="Palatino Linotype" w:hAnsi="Palatino Linotype"/>
          <w:sz w:val="22"/>
          <w:szCs w:val="22"/>
        </w:rPr>
        <w:t xml:space="preserve"> vector integration into CRISPR-induced DNA breaks</w:t>
      </w:r>
      <w:r>
        <w:rPr>
          <w:rFonts w:ascii="Palatino Linotype" w:hAnsi="Palatino Linotype"/>
          <w:sz w:val="22"/>
          <w:szCs w:val="22"/>
        </w:rPr>
        <w:t xml:space="preserve">. </w:t>
      </w:r>
      <w:r w:rsidRPr="003E68E6">
        <w:rPr>
          <w:rFonts w:ascii="Palatino Linotype" w:hAnsi="Palatino Linotype"/>
          <w:i/>
          <w:sz w:val="22"/>
          <w:szCs w:val="22"/>
        </w:rPr>
        <w:t>Nature Comm</w:t>
      </w:r>
      <w:r w:rsidR="00631ACC">
        <w:rPr>
          <w:rFonts w:ascii="Palatino Linotype" w:hAnsi="Palatino Linotype"/>
          <w:i/>
          <w:sz w:val="22"/>
          <w:szCs w:val="22"/>
        </w:rPr>
        <w:t>s</w:t>
      </w:r>
      <w:r>
        <w:rPr>
          <w:rFonts w:ascii="Palatino Linotype" w:hAnsi="Palatino Linotype"/>
          <w:sz w:val="22"/>
          <w:szCs w:val="22"/>
        </w:rPr>
        <w:t xml:space="preserve">. </w:t>
      </w:r>
      <w:r w:rsidR="00745B5C" w:rsidRPr="00745B5C">
        <w:rPr>
          <w:rFonts w:ascii="Palatino Linotype" w:hAnsi="Palatino Linotype"/>
          <w:sz w:val="22"/>
          <w:szCs w:val="22"/>
        </w:rPr>
        <w:t xml:space="preserve">10:4439. </w:t>
      </w:r>
    </w:p>
    <w:p w:rsidR="0089452B" w:rsidRDefault="0089452B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192EFB" w:rsidRPr="003E68E6" w:rsidRDefault="00192EFB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  <w:r w:rsidRPr="003E68E6">
        <w:rPr>
          <w:rFonts w:ascii="Palatino Linotype" w:hAnsi="Palatino Linotype"/>
          <w:sz w:val="22"/>
          <w:szCs w:val="22"/>
        </w:rPr>
        <w:t>15</w:t>
      </w:r>
      <w:r w:rsidR="003610CD">
        <w:rPr>
          <w:rFonts w:ascii="Palatino Linotype" w:hAnsi="Palatino Linotype"/>
          <w:sz w:val="22"/>
          <w:szCs w:val="22"/>
        </w:rPr>
        <w:t>4</w:t>
      </w:r>
      <w:r w:rsidRPr="003E68E6">
        <w:rPr>
          <w:rFonts w:ascii="Palatino Linotype" w:hAnsi="Palatino Linotype"/>
          <w:sz w:val="22"/>
          <w:szCs w:val="22"/>
        </w:rPr>
        <w:t xml:space="preserve">. </w:t>
      </w:r>
      <w:r w:rsidR="00CD737F" w:rsidRPr="003E68E6">
        <w:rPr>
          <w:rFonts w:ascii="Palatino Linotype" w:hAnsi="Palatino Linotype"/>
          <w:sz w:val="22"/>
          <w:szCs w:val="22"/>
        </w:rPr>
        <w:t>Wu, X.</w:t>
      </w:r>
      <w:r w:rsidR="003E68E6" w:rsidRPr="003E68E6">
        <w:rPr>
          <w:rFonts w:ascii="Cambria" w:hAnsi="Cambria" w:cs="Cambria"/>
          <w:sz w:val="22"/>
          <w:szCs w:val="22"/>
        </w:rPr>
        <w:t>ǂ</w:t>
      </w:r>
      <w:r w:rsidR="00CD737F" w:rsidRPr="003E68E6">
        <w:rPr>
          <w:rFonts w:ascii="Palatino Linotype" w:hAnsi="Palatino Linotype"/>
          <w:sz w:val="22"/>
          <w:szCs w:val="22"/>
        </w:rPr>
        <w:t>, Ivanchenko, M.V.</w:t>
      </w:r>
      <w:r w:rsidR="003E68E6" w:rsidRPr="003E68E6">
        <w:rPr>
          <w:rFonts w:ascii="Cambria" w:hAnsi="Cambria" w:cs="Cambria"/>
          <w:sz w:val="22"/>
          <w:szCs w:val="22"/>
        </w:rPr>
        <w:t>ǂ</w:t>
      </w:r>
      <w:r w:rsidR="00CD737F" w:rsidRPr="003E68E6">
        <w:rPr>
          <w:rFonts w:ascii="Palatino Linotype" w:hAnsi="Palatino Linotype"/>
          <w:sz w:val="22"/>
          <w:szCs w:val="22"/>
        </w:rPr>
        <w:t>, Al Jandal,</w:t>
      </w:r>
      <w:r w:rsidR="003E68E6" w:rsidRPr="003E68E6">
        <w:rPr>
          <w:rFonts w:ascii="Palatino Linotype" w:hAnsi="Palatino Linotype"/>
          <w:sz w:val="22"/>
          <w:szCs w:val="22"/>
        </w:rPr>
        <w:t xml:space="preserve"> H.,</w:t>
      </w:r>
      <w:r w:rsidR="00CD737F" w:rsidRPr="003E68E6">
        <w:rPr>
          <w:rFonts w:ascii="Palatino Linotype" w:hAnsi="Palatino Linotype"/>
          <w:sz w:val="22"/>
          <w:szCs w:val="22"/>
        </w:rPr>
        <w:t xml:space="preserve"> Cicconet, </w:t>
      </w:r>
      <w:r w:rsidR="003E68E6" w:rsidRPr="003E68E6">
        <w:rPr>
          <w:rFonts w:ascii="Palatino Linotype" w:hAnsi="Palatino Linotype"/>
          <w:sz w:val="22"/>
          <w:szCs w:val="22"/>
        </w:rPr>
        <w:t>M.,</w:t>
      </w:r>
      <w:r w:rsidR="00CD737F" w:rsidRPr="003E68E6">
        <w:rPr>
          <w:rFonts w:ascii="Palatino Linotype" w:hAnsi="Palatino Linotype"/>
          <w:sz w:val="22"/>
          <w:szCs w:val="22"/>
        </w:rPr>
        <w:t xml:space="preserve"> Indzhykulian,</w:t>
      </w:r>
      <w:r w:rsidR="003E68E6" w:rsidRPr="003E68E6">
        <w:rPr>
          <w:rFonts w:ascii="Palatino Linotype" w:hAnsi="Palatino Linotype"/>
          <w:sz w:val="22"/>
          <w:szCs w:val="22"/>
        </w:rPr>
        <w:t xml:space="preserve"> A.A.</w:t>
      </w:r>
      <w:r w:rsidR="003E68E6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3E68E6" w:rsidRPr="003E68E6">
        <w:rPr>
          <w:rFonts w:ascii="Palatino Linotype" w:hAnsi="Palatino Linotype"/>
          <w:sz w:val="22"/>
          <w:szCs w:val="22"/>
        </w:rPr>
        <w:t>,</w:t>
      </w:r>
      <w:r w:rsidR="00CD737F" w:rsidRPr="003E68E6">
        <w:rPr>
          <w:rFonts w:ascii="Palatino Linotype" w:hAnsi="Palatino Linotype"/>
          <w:sz w:val="22"/>
          <w:szCs w:val="22"/>
        </w:rPr>
        <w:t xml:space="preserve"> </w:t>
      </w:r>
      <w:r w:rsidR="00CD737F" w:rsidRPr="00A92FB7">
        <w:rPr>
          <w:rFonts w:ascii="Palatino Linotype" w:hAnsi="Palatino Linotype"/>
          <w:b/>
          <w:sz w:val="22"/>
          <w:szCs w:val="22"/>
        </w:rPr>
        <w:t>Corey</w:t>
      </w:r>
      <w:r w:rsidR="003E68E6" w:rsidRPr="00A92FB7">
        <w:rPr>
          <w:rFonts w:ascii="Palatino Linotype" w:hAnsi="Palatino Linotype"/>
          <w:b/>
          <w:sz w:val="22"/>
          <w:szCs w:val="22"/>
        </w:rPr>
        <w:t>, D.P</w:t>
      </w:r>
      <w:r w:rsidR="003E68E6" w:rsidRPr="003E68E6">
        <w:rPr>
          <w:rFonts w:ascii="Palatino Linotype" w:hAnsi="Palatino Linotype"/>
          <w:sz w:val="22"/>
          <w:szCs w:val="22"/>
        </w:rPr>
        <w:t>.</w:t>
      </w:r>
      <w:r w:rsidR="003E68E6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3E68E6" w:rsidRPr="003E68E6">
        <w:rPr>
          <w:rFonts w:ascii="Palatino Linotype" w:hAnsi="Palatino Linotype" w:cs="Cambria"/>
          <w:sz w:val="22"/>
          <w:szCs w:val="22"/>
        </w:rPr>
        <w:t xml:space="preserve"> (2019)</w:t>
      </w:r>
      <w:r w:rsidR="003E68E6">
        <w:rPr>
          <w:rFonts w:ascii="Palatino Linotype" w:hAnsi="Palatino Linotype" w:cs="Cambria"/>
          <w:sz w:val="22"/>
          <w:szCs w:val="22"/>
        </w:rPr>
        <w:t xml:space="preserve"> </w:t>
      </w:r>
      <w:r w:rsidR="00E01598" w:rsidRPr="00E01598">
        <w:rPr>
          <w:rFonts w:ascii="Palatino Linotype" w:hAnsi="Palatino Linotype"/>
          <w:sz w:val="22"/>
          <w:szCs w:val="22"/>
        </w:rPr>
        <w:t>PKHD1L1 is a coat protein of hair-cell stereocilia and is required for normal hearing</w:t>
      </w:r>
      <w:r w:rsidR="003E68E6">
        <w:rPr>
          <w:rFonts w:ascii="Palatino Linotype" w:hAnsi="Palatino Linotype"/>
          <w:sz w:val="22"/>
          <w:szCs w:val="22"/>
        </w:rPr>
        <w:t xml:space="preserve">. </w:t>
      </w:r>
      <w:r w:rsidR="00CD737F" w:rsidRPr="003E68E6">
        <w:rPr>
          <w:rFonts w:ascii="Palatino Linotype" w:hAnsi="Palatino Linotype"/>
          <w:i/>
          <w:sz w:val="22"/>
          <w:szCs w:val="22"/>
        </w:rPr>
        <w:t>Nature Comm</w:t>
      </w:r>
      <w:r w:rsidR="003E68E6">
        <w:rPr>
          <w:rFonts w:ascii="Palatino Linotype" w:hAnsi="Palatino Linotype"/>
          <w:sz w:val="22"/>
          <w:szCs w:val="22"/>
        </w:rPr>
        <w:t xml:space="preserve">. </w:t>
      </w:r>
      <w:r w:rsidR="008223F8" w:rsidRPr="008223F8">
        <w:rPr>
          <w:rFonts w:ascii="Palatino Linotype" w:hAnsi="Palatino Linotype"/>
          <w:sz w:val="22"/>
          <w:szCs w:val="22"/>
        </w:rPr>
        <w:t>10: 3801</w:t>
      </w:r>
      <w:r w:rsidR="008223F8">
        <w:rPr>
          <w:rFonts w:ascii="Palatino Linotype" w:hAnsi="Palatino Linotype"/>
          <w:sz w:val="22"/>
          <w:szCs w:val="22"/>
        </w:rPr>
        <w:t>.</w:t>
      </w:r>
    </w:p>
    <w:p w:rsidR="00192EFB" w:rsidRPr="003E68E6" w:rsidRDefault="00192EFB" w:rsidP="00032A14">
      <w:pPr>
        <w:ind w:left="288" w:hanging="288"/>
        <w:jc w:val="both"/>
        <w:rPr>
          <w:rFonts w:ascii="Palatino Linotype" w:hAnsi="Palatino Linotype"/>
          <w:sz w:val="22"/>
          <w:szCs w:val="22"/>
        </w:rPr>
      </w:pPr>
    </w:p>
    <w:p w:rsidR="00A81428" w:rsidRPr="00192EFB" w:rsidRDefault="00A61651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 w:rsidRPr="003E68E6">
        <w:rPr>
          <w:rFonts w:ascii="Palatino Linotype" w:hAnsi="Palatino Linotype"/>
          <w:sz w:val="22"/>
          <w:szCs w:val="22"/>
        </w:rPr>
        <w:t>15</w:t>
      </w:r>
      <w:r w:rsidR="003610CD">
        <w:rPr>
          <w:rFonts w:ascii="Palatino Linotype" w:hAnsi="Palatino Linotype"/>
          <w:sz w:val="22"/>
          <w:szCs w:val="22"/>
        </w:rPr>
        <w:t>3</w:t>
      </w:r>
      <w:r w:rsidRPr="003E68E6">
        <w:rPr>
          <w:rFonts w:ascii="Palatino Linotype" w:hAnsi="Palatino Linotype"/>
          <w:sz w:val="22"/>
          <w:szCs w:val="22"/>
        </w:rPr>
        <w:t>.</w:t>
      </w:r>
      <w:r w:rsidRPr="003E68E6">
        <w:rPr>
          <w:rFonts w:ascii="Palatino Linotype" w:hAnsi="Palatino Linotype"/>
        </w:rPr>
        <w:t xml:space="preserve"> </w:t>
      </w:r>
      <w:r w:rsidRPr="003E68E6">
        <w:rPr>
          <w:rFonts w:ascii="Palatino Linotype" w:hAnsi="Palatino Linotype"/>
          <w:sz w:val="22"/>
          <w:szCs w:val="22"/>
        </w:rPr>
        <w:t>György, B.</w:t>
      </w:r>
      <w:r w:rsidR="00192EFB" w:rsidRPr="003E68E6">
        <w:rPr>
          <w:rFonts w:ascii="Palatino Linotype" w:hAnsi="Palatino Linotype"/>
          <w:sz w:val="22"/>
          <w:szCs w:val="22"/>
        </w:rPr>
        <w:t>,</w:t>
      </w:r>
      <w:r w:rsidRPr="003E68E6">
        <w:rPr>
          <w:rFonts w:ascii="Palatino Linotype" w:hAnsi="Palatino Linotype"/>
          <w:sz w:val="22"/>
          <w:szCs w:val="22"/>
        </w:rPr>
        <w:t xml:space="preserve"> Nist-Lund,</w:t>
      </w:r>
      <w:r w:rsidR="00192EFB" w:rsidRPr="003E68E6">
        <w:rPr>
          <w:rFonts w:ascii="Palatino Linotype" w:hAnsi="Palatino Linotype"/>
          <w:sz w:val="22"/>
          <w:szCs w:val="22"/>
        </w:rPr>
        <w:t xml:space="preserve"> C.,</w:t>
      </w:r>
      <w:r w:rsidRPr="003E68E6">
        <w:rPr>
          <w:rFonts w:ascii="Palatino Linotype" w:hAnsi="Palatino Linotype"/>
          <w:sz w:val="22"/>
          <w:szCs w:val="22"/>
        </w:rPr>
        <w:t xml:space="preserve"> Pan</w:t>
      </w:r>
      <w:r w:rsidR="00192EFB" w:rsidRPr="003E68E6">
        <w:rPr>
          <w:rFonts w:ascii="Palatino Linotype" w:hAnsi="Palatino Linotype"/>
          <w:sz w:val="22"/>
          <w:szCs w:val="22"/>
        </w:rPr>
        <w:t>, B.</w:t>
      </w:r>
      <w:r w:rsidRPr="003E68E6">
        <w:rPr>
          <w:rFonts w:ascii="Palatino Linotype" w:hAnsi="Palatino Linotype"/>
          <w:sz w:val="22"/>
          <w:szCs w:val="22"/>
        </w:rPr>
        <w:t>, Asai</w:t>
      </w:r>
      <w:r w:rsidR="00192EFB" w:rsidRPr="003E68E6">
        <w:rPr>
          <w:rFonts w:ascii="Palatino Linotype" w:hAnsi="Palatino Linotype"/>
          <w:sz w:val="22"/>
          <w:szCs w:val="22"/>
        </w:rPr>
        <w:t>, Y.</w:t>
      </w:r>
      <w:r w:rsidRPr="003E68E6">
        <w:rPr>
          <w:rFonts w:ascii="Palatino Linotype" w:hAnsi="Palatino Linotype"/>
          <w:sz w:val="22"/>
          <w:szCs w:val="22"/>
        </w:rPr>
        <w:t>, Karavitaki</w:t>
      </w:r>
      <w:r w:rsidR="00192EFB" w:rsidRPr="003E68E6">
        <w:rPr>
          <w:rFonts w:ascii="Palatino Linotype" w:hAnsi="Palatino Linotype"/>
          <w:sz w:val="22"/>
          <w:szCs w:val="22"/>
        </w:rPr>
        <w:t>, K.D.</w:t>
      </w:r>
      <w:r w:rsidRPr="003E68E6">
        <w:rPr>
          <w:rFonts w:ascii="Palatino Linotype" w:hAnsi="Palatino Linotype"/>
          <w:sz w:val="22"/>
          <w:szCs w:val="22"/>
        </w:rPr>
        <w:t>, Kleinstiver</w:t>
      </w:r>
      <w:r w:rsidR="00192EFB" w:rsidRPr="003E68E6">
        <w:rPr>
          <w:rFonts w:ascii="Palatino Linotype" w:hAnsi="Palatino Linotype"/>
          <w:sz w:val="22"/>
          <w:szCs w:val="22"/>
        </w:rPr>
        <w:t>, B.</w:t>
      </w:r>
      <w:r w:rsidRPr="003E68E6">
        <w:rPr>
          <w:rFonts w:ascii="Palatino Linotype" w:hAnsi="Palatino Linotype"/>
          <w:sz w:val="22"/>
          <w:szCs w:val="22"/>
        </w:rPr>
        <w:t>, Garcia</w:t>
      </w:r>
      <w:r w:rsidR="00192EFB" w:rsidRPr="003E68E6">
        <w:rPr>
          <w:rFonts w:ascii="Palatino Linotype" w:hAnsi="Palatino Linotype"/>
          <w:sz w:val="22"/>
          <w:szCs w:val="22"/>
        </w:rPr>
        <w:t>, S.P.</w:t>
      </w:r>
      <w:r w:rsidRPr="003E68E6">
        <w:rPr>
          <w:rFonts w:ascii="Palatino Linotype" w:hAnsi="Palatino Linotype"/>
          <w:sz w:val="22"/>
          <w:szCs w:val="22"/>
        </w:rPr>
        <w:t>, Zaborowski</w:t>
      </w:r>
      <w:r w:rsidR="00192EFB" w:rsidRPr="003E68E6">
        <w:rPr>
          <w:rFonts w:ascii="Palatino Linotype" w:hAnsi="Palatino Linotype"/>
          <w:sz w:val="22"/>
          <w:szCs w:val="22"/>
        </w:rPr>
        <w:t>, M.P.</w:t>
      </w:r>
      <w:r w:rsidRPr="003E68E6">
        <w:rPr>
          <w:rFonts w:ascii="Palatino Linotype" w:hAnsi="Palatino Linotype"/>
          <w:sz w:val="22"/>
          <w:szCs w:val="22"/>
        </w:rPr>
        <w:t>, Solanes</w:t>
      </w:r>
      <w:r w:rsidR="00192EFB" w:rsidRPr="003E68E6">
        <w:rPr>
          <w:rFonts w:ascii="Palatino Linotype" w:hAnsi="Palatino Linotype"/>
          <w:sz w:val="22"/>
          <w:szCs w:val="22"/>
        </w:rPr>
        <w:t>, P.</w:t>
      </w:r>
      <w:r w:rsidRPr="003E68E6">
        <w:rPr>
          <w:rFonts w:ascii="Palatino Linotype" w:hAnsi="Palatino Linotype"/>
          <w:sz w:val="22"/>
          <w:szCs w:val="22"/>
        </w:rPr>
        <w:t>, Spataro</w:t>
      </w:r>
      <w:r w:rsidR="00192EFB" w:rsidRPr="003E68E6">
        <w:rPr>
          <w:rFonts w:ascii="Palatino Linotype" w:hAnsi="Palatino Linotype"/>
          <w:sz w:val="22"/>
          <w:szCs w:val="22"/>
        </w:rPr>
        <w:t>, S.</w:t>
      </w:r>
      <w:r w:rsidRPr="003E68E6">
        <w:rPr>
          <w:rFonts w:ascii="Palatino Linotype" w:hAnsi="Palatino Linotype"/>
          <w:sz w:val="22"/>
          <w:szCs w:val="22"/>
        </w:rPr>
        <w:t>, Schneider,</w:t>
      </w:r>
      <w:r w:rsidR="00192EFB" w:rsidRPr="003E68E6">
        <w:rPr>
          <w:rFonts w:ascii="Palatino Linotype" w:hAnsi="Palatino Linotype"/>
          <w:sz w:val="22"/>
          <w:szCs w:val="22"/>
        </w:rPr>
        <w:t xml:space="preserve"> B.,</w:t>
      </w:r>
      <w:r w:rsidRPr="003E68E6">
        <w:rPr>
          <w:rFonts w:ascii="Palatino Linotype" w:hAnsi="Palatino Linotype"/>
          <w:sz w:val="22"/>
          <w:szCs w:val="22"/>
        </w:rPr>
        <w:t xml:space="preserve"> Joung</w:t>
      </w:r>
      <w:r w:rsidR="00192EFB" w:rsidRPr="003E68E6">
        <w:rPr>
          <w:rFonts w:ascii="Palatino Linotype" w:hAnsi="Palatino Linotype"/>
          <w:sz w:val="22"/>
          <w:szCs w:val="22"/>
        </w:rPr>
        <w:t>, J.K.</w:t>
      </w:r>
      <w:r w:rsidRPr="003E68E6">
        <w:rPr>
          <w:rFonts w:ascii="Palatino Linotype" w:hAnsi="Palatino Linotype"/>
          <w:sz w:val="22"/>
          <w:szCs w:val="22"/>
        </w:rPr>
        <w:t>, Geleoc,</w:t>
      </w:r>
      <w:r w:rsidR="00192EFB" w:rsidRPr="003E68E6">
        <w:rPr>
          <w:rFonts w:ascii="Palatino Linotype" w:hAnsi="Palatino Linotype"/>
          <w:sz w:val="22"/>
          <w:szCs w:val="22"/>
        </w:rPr>
        <w:t xml:space="preserve"> G.S.G.,</w:t>
      </w:r>
      <w:r w:rsidRPr="003E68E6">
        <w:rPr>
          <w:rFonts w:ascii="Palatino Linotype" w:hAnsi="Palatino Linotype"/>
          <w:sz w:val="22"/>
          <w:szCs w:val="22"/>
        </w:rPr>
        <w:t xml:space="preserve"> Holt,</w:t>
      </w:r>
      <w:r w:rsidR="00192EFB" w:rsidRPr="003E68E6">
        <w:rPr>
          <w:rFonts w:ascii="Palatino Linotype" w:hAnsi="Palatino Linotype"/>
          <w:sz w:val="22"/>
          <w:szCs w:val="22"/>
        </w:rPr>
        <w:t xml:space="preserve"> J.R.</w:t>
      </w:r>
      <w:r w:rsidR="003E68E6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192EFB" w:rsidRPr="003E68E6">
        <w:rPr>
          <w:rFonts w:ascii="Palatino Linotype" w:hAnsi="Palatino Linotype"/>
          <w:sz w:val="22"/>
          <w:szCs w:val="22"/>
        </w:rPr>
        <w:t>,</w:t>
      </w:r>
      <w:r w:rsidRPr="003E68E6">
        <w:rPr>
          <w:rFonts w:ascii="Palatino Linotype" w:hAnsi="Palatino Linotype"/>
          <w:sz w:val="22"/>
          <w:szCs w:val="22"/>
        </w:rPr>
        <w:t xml:space="preserve"> </w:t>
      </w:r>
      <w:r w:rsidRPr="00A92FB7">
        <w:rPr>
          <w:rFonts w:ascii="Palatino Linotype" w:hAnsi="Palatino Linotype"/>
          <w:b/>
          <w:sz w:val="22"/>
          <w:szCs w:val="22"/>
        </w:rPr>
        <w:t>Corey</w:t>
      </w:r>
      <w:r w:rsidR="00192EFB" w:rsidRPr="00A92FB7">
        <w:rPr>
          <w:rFonts w:ascii="Palatino Linotype" w:hAnsi="Palatino Linotype"/>
          <w:b/>
          <w:sz w:val="22"/>
          <w:szCs w:val="22"/>
        </w:rPr>
        <w:t>, D.P</w:t>
      </w:r>
      <w:r w:rsidR="003E68E6">
        <w:rPr>
          <w:rFonts w:ascii="Palatino Linotype" w:hAnsi="Palatino Linotype"/>
          <w:sz w:val="22"/>
          <w:szCs w:val="22"/>
        </w:rPr>
        <w:t>.</w:t>
      </w:r>
      <w:r w:rsidR="003E68E6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192EFB" w:rsidRPr="003E68E6">
        <w:rPr>
          <w:rFonts w:ascii="Palatino Linotype" w:hAnsi="Palatino Linotype"/>
          <w:sz w:val="22"/>
          <w:szCs w:val="22"/>
        </w:rPr>
        <w:t xml:space="preserve"> (2019)</w:t>
      </w:r>
      <w:r w:rsidRPr="003E68E6">
        <w:rPr>
          <w:rFonts w:ascii="Palatino Linotype" w:hAnsi="Palatino Linotype"/>
          <w:sz w:val="22"/>
          <w:szCs w:val="22"/>
        </w:rPr>
        <w:t xml:space="preserve">  Allele-specific gene ed</w:t>
      </w:r>
      <w:r w:rsidRPr="00A61651">
        <w:rPr>
          <w:rFonts w:ascii="Book Antiqua" w:hAnsi="Book Antiqua"/>
          <w:sz w:val="22"/>
          <w:szCs w:val="22"/>
        </w:rPr>
        <w:t>iting prevents deafness in a model of dominant progressive hearing loss</w:t>
      </w:r>
      <w:r w:rsidR="00192EFB">
        <w:rPr>
          <w:rFonts w:ascii="Book Antiqua" w:hAnsi="Book Antiqua"/>
          <w:sz w:val="22"/>
          <w:szCs w:val="22"/>
        </w:rPr>
        <w:t xml:space="preserve">. </w:t>
      </w:r>
      <w:r w:rsidR="00192EFB">
        <w:rPr>
          <w:rFonts w:ascii="Book Antiqua" w:hAnsi="Book Antiqua"/>
          <w:i/>
          <w:sz w:val="22"/>
          <w:szCs w:val="22"/>
        </w:rPr>
        <w:t>Nature Medicine</w:t>
      </w:r>
      <w:r w:rsidR="00192EFB">
        <w:rPr>
          <w:rFonts w:ascii="Book Antiqua" w:hAnsi="Book Antiqua"/>
          <w:sz w:val="22"/>
          <w:szCs w:val="22"/>
        </w:rPr>
        <w:t xml:space="preserve"> </w:t>
      </w:r>
      <w:r w:rsidR="008A345A" w:rsidRPr="008A345A">
        <w:rPr>
          <w:rFonts w:ascii="Book Antiqua" w:hAnsi="Book Antiqua"/>
          <w:sz w:val="22"/>
          <w:szCs w:val="22"/>
        </w:rPr>
        <w:t>25:1123-1130</w:t>
      </w:r>
    </w:p>
    <w:p w:rsidR="00A61651" w:rsidRDefault="00A61651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6956B6" w:rsidRPr="006956B6" w:rsidRDefault="006956B6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15</w:t>
      </w:r>
      <w:r w:rsidR="003610CD">
        <w:rPr>
          <w:rFonts w:ascii="Book Antiqua" w:hAnsi="Book Antiqua"/>
          <w:sz w:val="22"/>
          <w:szCs w:val="22"/>
        </w:rPr>
        <w:t>2</w:t>
      </w:r>
      <w:r>
        <w:rPr>
          <w:rFonts w:ascii="Book Antiqua" w:hAnsi="Book Antiqua"/>
          <w:sz w:val="22"/>
          <w:szCs w:val="22"/>
        </w:rPr>
        <w:t xml:space="preserve">. </w:t>
      </w:r>
      <w:r w:rsidR="00B41D96" w:rsidRPr="00B41D96">
        <w:rPr>
          <w:rFonts w:ascii="Book Antiqua" w:hAnsi="Book Antiqua"/>
          <w:sz w:val="22"/>
          <w:szCs w:val="22"/>
        </w:rPr>
        <w:t>György, B.</w:t>
      </w:r>
      <w:r w:rsidR="00B41D96" w:rsidRPr="00A81428">
        <w:rPr>
          <w:rFonts w:ascii="Cambria" w:hAnsi="Cambria" w:cs="Cambria"/>
          <w:sz w:val="22"/>
          <w:szCs w:val="22"/>
        </w:rPr>
        <w:t>ǂ</w:t>
      </w:r>
      <w:r w:rsidR="00B41D96" w:rsidRPr="00B41D96">
        <w:rPr>
          <w:rFonts w:ascii="Book Antiqua" w:hAnsi="Book Antiqua"/>
          <w:sz w:val="22"/>
          <w:szCs w:val="22"/>
        </w:rPr>
        <w:t>, Meijer, E.J.</w:t>
      </w:r>
      <w:r w:rsidR="00B41D96" w:rsidRPr="00A81428">
        <w:rPr>
          <w:rFonts w:ascii="Cambria" w:hAnsi="Cambria" w:cs="Cambria"/>
          <w:sz w:val="22"/>
          <w:szCs w:val="22"/>
        </w:rPr>
        <w:t>ǂ</w:t>
      </w:r>
      <w:r w:rsidR="00B41D96" w:rsidRPr="00B41D96">
        <w:rPr>
          <w:rFonts w:ascii="Book Antiqua" w:hAnsi="Book Antiqua"/>
          <w:sz w:val="22"/>
          <w:szCs w:val="22"/>
        </w:rPr>
        <w:t>, Ivanchenko, M.V.</w:t>
      </w:r>
      <w:r w:rsidR="00B41D96" w:rsidRPr="00A81428">
        <w:rPr>
          <w:rFonts w:ascii="Cambria" w:hAnsi="Cambria" w:cs="Cambria"/>
          <w:sz w:val="22"/>
          <w:szCs w:val="22"/>
        </w:rPr>
        <w:t>ǂ</w:t>
      </w:r>
      <w:r w:rsidR="00B41D96" w:rsidRPr="00B41D96">
        <w:rPr>
          <w:rFonts w:ascii="Book Antiqua" w:hAnsi="Book Antiqua"/>
          <w:sz w:val="22"/>
          <w:szCs w:val="22"/>
        </w:rPr>
        <w:t>, Tenneson, K., Emond, F., Hanlon, K.S., Indzhykulian, A.A., Volak, A., Karavitaki, K.D., Tamvakologos, P., Vezina, M., Berezovskii, V.K., Born, R.T., O’Brien, M., Lafond, J-F., Arsenijevic, Y., Kenna, M.A., Maguire, C.A.</w:t>
      </w:r>
      <w:r w:rsidR="00B41D96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B41D96" w:rsidRPr="00B41D96">
        <w:rPr>
          <w:rFonts w:ascii="Book Antiqua" w:hAnsi="Book Antiqua"/>
          <w:sz w:val="22"/>
          <w:szCs w:val="22"/>
        </w:rPr>
        <w:t xml:space="preserve">, </w:t>
      </w:r>
      <w:r w:rsidR="00B41D96" w:rsidRPr="00B41D96">
        <w:rPr>
          <w:rFonts w:ascii="Book Antiqua" w:hAnsi="Book Antiqua"/>
          <w:b/>
          <w:sz w:val="22"/>
          <w:szCs w:val="22"/>
        </w:rPr>
        <w:t>Corey, D.P.</w:t>
      </w:r>
      <w:r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</w:t>
      </w:r>
      <w:r w:rsidRPr="006956B6">
        <w:rPr>
          <w:rFonts w:ascii="Book Antiqua" w:hAnsi="Book Antiqua"/>
          <w:bCs/>
          <w:color w:val="000000"/>
          <w:sz w:val="22"/>
          <w:szCs w:val="22"/>
        </w:rPr>
        <w:t>(2018)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6956B6">
        <w:rPr>
          <w:rFonts w:ascii="Book Antiqua" w:hAnsi="Book Antiqua"/>
          <w:sz w:val="22"/>
          <w:szCs w:val="22"/>
        </w:rPr>
        <w:t>Gene transfer with AAV9-PHP.B rescues hearing in a mouse model of Usher syndrome 3A and transduces hair cells in a non-human primate</w:t>
      </w:r>
      <w:r w:rsidR="00B41D96">
        <w:rPr>
          <w:rFonts w:ascii="Book Antiqua" w:hAnsi="Book Antiqua"/>
          <w:sz w:val="22"/>
          <w:szCs w:val="22"/>
        </w:rPr>
        <w:t xml:space="preserve">. </w:t>
      </w:r>
      <w:r w:rsidR="00B41D96" w:rsidRPr="00B41D96">
        <w:rPr>
          <w:rFonts w:ascii="Book Antiqua" w:hAnsi="Book Antiqua"/>
          <w:i/>
          <w:sz w:val="22"/>
          <w:szCs w:val="22"/>
        </w:rPr>
        <w:t>Molecular Therapy: Methods &amp; Clinical Development</w:t>
      </w:r>
      <w:r w:rsidR="00B41D96">
        <w:rPr>
          <w:rFonts w:ascii="Book Antiqua" w:hAnsi="Book Antiqua"/>
          <w:sz w:val="22"/>
          <w:szCs w:val="22"/>
        </w:rPr>
        <w:t xml:space="preserve"> </w:t>
      </w:r>
      <w:r w:rsidR="00722401">
        <w:rPr>
          <w:rFonts w:ascii="Book Antiqua" w:hAnsi="Book Antiqua"/>
          <w:sz w:val="22"/>
          <w:szCs w:val="22"/>
        </w:rPr>
        <w:t>13:1-13</w:t>
      </w:r>
    </w:p>
    <w:p w:rsidR="006956B6" w:rsidRDefault="006956B6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C45208" w:rsidRDefault="00C4520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15</w:t>
      </w:r>
      <w:r w:rsidR="003610CD">
        <w:rPr>
          <w:rFonts w:ascii="Book Antiqua" w:hAnsi="Book Antiqua"/>
          <w:sz w:val="22"/>
          <w:szCs w:val="22"/>
        </w:rPr>
        <w:t>1</w:t>
      </w:r>
      <w:r>
        <w:rPr>
          <w:rFonts w:ascii="Book Antiqua" w:hAnsi="Book Antiqua"/>
          <w:sz w:val="22"/>
          <w:szCs w:val="22"/>
        </w:rPr>
        <w:t xml:space="preserve">.  </w:t>
      </w:r>
      <w:r w:rsidRPr="00C45208">
        <w:rPr>
          <w:rFonts w:ascii="Book Antiqua" w:hAnsi="Book Antiqua"/>
          <w:b/>
          <w:sz w:val="22"/>
          <w:szCs w:val="22"/>
        </w:rPr>
        <w:t>Corey, D.P.</w:t>
      </w:r>
      <w:r w:rsidRPr="00A81428">
        <w:rPr>
          <w:rFonts w:ascii="Book Antiqua" w:hAnsi="Book Antiqua"/>
          <w:sz w:val="22"/>
          <w:szCs w:val="22"/>
        </w:rPr>
        <w:t>, Akyuz</w:t>
      </w:r>
      <w:r>
        <w:rPr>
          <w:rFonts w:ascii="Book Antiqua" w:hAnsi="Book Antiqua"/>
          <w:sz w:val="22"/>
          <w:szCs w:val="22"/>
        </w:rPr>
        <w:t>, N.</w:t>
      </w:r>
      <w:r w:rsidRPr="00A81428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</w:t>
      </w:r>
      <w:r w:rsidRPr="00A81428">
        <w:rPr>
          <w:rFonts w:ascii="Book Antiqua" w:hAnsi="Book Antiqua"/>
          <w:sz w:val="22"/>
          <w:szCs w:val="22"/>
        </w:rPr>
        <w:t>Holt</w:t>
      </w:r>
      <w:r>
        <w:rPr>
          <w:rFonts w:ascii="Book Antiqua" w:hAnsi="Book Antiqua"/>
          <w:sz w:val="22"/>
          <w:szCs w:val="22"/>
        </w:rPr>
        <w:t>, J.R. (2018)</w:t>
      </w:r>
      <w:r w:rsidRPr="00A81428">
        <w:rPr>
          <w:rFonts w:ascii="Book Antiqua" w:hAnsi="Book Antiqua"/>
          <w:sz w:val="22"/>
          <w:szCs w:val="22"/>
        </w:rPr>
        <w:t xml:space="preserve"> </w:t>
      </w:r>
      <w:r w:rsidRPr="00C45208">
        <w:rPr>
          <w:rFonts w:ascii="Book Antiqua" w:hAnsi="Book Antiqua"/>
          <w:sz w:val="22"/>
          <w:szCs w:val="22"/>
        </w:rPr>
        <w:t xml:space="preserve">Function and </w:t>
      </w:r>
      <w:r>
        <w:rPr>
          <w:rFonts w:ascii="Book Antiqua" w:hAnsi="Book Antiqua"/>
          <w:sz w:val="22"/>
          <w:szCs w:val="22"/>
        </w:rPr>
        <w:t>d</w:t>
      </w:r>
      <w:r w:rsidRPr="00C45208">
        <w:rPr>
          <w:rFonts w:ascii="Book Antiqua" w:hAnsi="Book Antiqua"/>
          <w:sz w:val="22"/>
          <w:szCs w:val="22"/>
        </w:rPr>
        <w:t xml:space="preserve">ysfunction of TMC </w:t>
      </w:r>
      <w:r>
        <w:rPr>
          <w:rFonts w:ascii="Book Antiqua" w:hAnsi="Book Antiqua"/>
          <w:sz w:val="22"/>
          <w:szCs w:val="22"/>
        </w:rPr>
        <w:t>c</w:t>
      </w:r>
      <w:r w:rsidRPr="00C45208">
        <w:rPr>
          <w:rFonts w:ascii="Book Antiqua" w:hAnsi="Book Antiqua"/>
          <w:sz w:val="22"/>
          <w:szCs w:val="22"/>
        </w:rPr>
        <w:t>hannels</w:t>
      </w:r>
      <w:r>
        <w:rPr>
          <w:rFonts w:ascii="Book Antiqua" w:hAnsi="Book Antiqua"/>
          <w:sz w:val="22"/>
          <w:szCs w:val="22"/>
        </w:rPr>
        <w:t xml:space="preserve"> </w:t>
      </w:r>
      <w:r w:rsidRPr="00C45208">
        <w:rPr>
          <w:rFonts w:ascii="Book Antiqua" w:hAnsi="Book Antiqua"/>
          <w:sz w:val="22"/>
          <w:szCs w:val="22"/>
        </w:rPr>
        <w:t xml:space="preserve">in </w:t>
      </w:r>
      <w:r>
        <w:rPr>
          <w:rFonts w:ascii="Book Antiqua" w:hAnsi="Book Antiqua"/>
          <w:sz w:val="22"/>
          <w:szCs w:val="22"/>
        </w:rPr>
        <w:t>i</w:t>
      </w:r>
      <w:r w:rsidRPr="00C45208">
        <w:rPr>
          <w:rFonts w:ascii="Book Antiqua" w:hAnsi="Book Antiqua"/>
          <w:sz w:val="22"/>
          <w:szCs w:val="22"/>
        </w:rPr>
        <w:t xml:space="preserve">nner </w:t>
      </w:r>
      <w:r>
        <w:rPr>
          <w:rFonts w:ascii="Book Antiqua" w:hAnsi="Book Antiqua"/>
          <w:sz w:val="22"/>
          <w:szCs w:val="22"/>
        </w:rPr>
        <w:t>e</w:t>
      </w:r>
      <w:r w:rsidRPr="00C45208">
        <w:rPr>
          <w:rFonts w:ascii="Book Antiqua" w:hAnsi="Book Antiqua"/>
          <w:sz w:val="22"/>
          <w:szCs w:val="22"/>
        </w:rPr>
        <w:t xml:space="preserve">ar </w:t>
      </w:r>
      <w:r>
        <w:rPr>
          <w:rFonts w:ascii="Book Antiqua" w:hAnsi="Book Antiqua"/>
          <w:sz w:val="22"/>
          <w:szCs w:val="22"/>
        </w:rPr>
        <w:t>h</w:t>
      </w:r>
      <w:r w:rsidRPr="00C45208">
        <w:rPr>
          <w:rFonts w:ascii="Book Antiqua" w:hAnsi="Book Antiqua"/>
          <w:sz w:val="22"/>
          <w:szCs w:val="22"/>
        </w:rPr>
        <w:t xml:space="preserve">air </w:t>
      </w:r>
      <w:r>
        <w:rPr>
          <w:rFonts w:ascii="Book Antiqua" w:hAnsi="Book Antiqua"/>
          <w:sz w:val="22"/>
          <w:szCs w:val="22"/>
        </w:rPr>
        <w:t>c</w:t>
      </w:r>
      <w:r w:rsidRPr="00C45208">
        <w:rPr>
          <w:rFonts w:ascii="Book Antiqua" w:hAnsi="Book Antiqua"/>
          <w:sz w:val="22"/>
          <w:szCs w:val="22"/>
        </w:rPr>
        <w:t>ells</w:t>
      </w:r>
      <w:r w:rsidR="003E68E6">
        <w:rPr>
          <w:rFonts w:ascii="Book Antiqua" w:hAnsi="Book Antiqua"/>
          <w:sz w:val="22"/>
          <w:szCs w:val="22"/>
        </w:rPr>
        <w:t>.</w:t>
      </w:r>
      <w:r>
        <w:rPr>
          <w:rFonts w:ascii="Book Antiqua" w:hAnsi="Book Antiqua"/>
          <w:sz w:val="22"/>
          <w:szCs w:val="22"/>
        </w:rPr>
        <w:t xml:space="preserve"> </w:t>
      </w:r>
      <w:r w:rsidRPr="00C45208">
        <w:rPr>
          <w:rFonts w:ascii="Book Antiqua" w:hAnsi="Book Antiqua"/>
          <w:i/>
          <w:sz w:val="22"/>
          <w:szCs w:val="22"/>
        </w:rPr>
        <w:t>Cold Spring Harb</w:t>
      </w:r>
      <w:r>
        <w:rPr>
          <w:rFonts w:ascii="Book Antiqua" w:hAnsi="Book Antiqua"/>
          <w:i/>
          <w:sz w:val="22"/>
          <w:szCs w:val="22"/>
        </w:rPr>
        <w:t>.</w:t>
      </w:r>
      <w:r w:rsidRPr="00C45208">
        <w:rPr>
          <w:rFonts w:ascii="Book Antiqua" w:hAnsi="Book Antiqua"/>
          <w:i/>
          <w:sz w:val="22"/>
          <w:szCs w:val="22"/>
        </w:rPr>
        <w:t xml:space="preserve"> Perspect</w:t>
      </w:r>
      <w:r>
        <w:rPr>
          <w:rFonts w:ascii="Book Antiqua" w:hAnsi="Book Antiqua"/>
          <w:i/>
          <w:sz w:val="22"/>
          <w:szCs w:val="22"/>
        </w:rPr>
        <w:t>.</w:t>
      </w:r>
      <w:r w:rsidRPr="00C45208">
        <w:rPr>
          <w:rFonts w:ascii="Book Antiqua" w:hAnsi="Book Antiqua"/>
          <w:i/>
          <w:sz w:val="22"/>
          <w:szCs w:val="22"/>
        </w:rPr>
        <w:t xml:space="preserve"> Med</w:t>
      </w:r>
      <w:r>
        <w:rPr>
          <w:rFonts w:ascii="Book Antiqua" w:hAnsi="Book Antiqua"/>
          <w:i/>
          <w:sz w:val="22"/>
          <w:szCs w:val="22"/>
        </w:rPr>
        <w:t>.</w:t>
      </w:r>
      <w:r w:rsidRPr="00C45208">
        <w:rPr>
          <w:rFonts w:ascii="Book Antiqua" w:hAnsi="Book Antiqua"/>
          <w:sz w:val="22"/>
          <w:szCs w:val="22"/>
        </w:rPr>
        <w:t xml:space="preserve"> </w:t>
      </w:r>
      <w:r w:rsidR="00B41D96" w:rsidRPr="00B41D96">
        <w:t xml:space="preserve"> </w:t>
      </w:r>
      <w:r w:rsidR="00B41D96" w:rsidRPr="00B41D96">
        <w:rPr>
          <w:rFonts w:ascii="Book Antiqua" w:hAnsi="Book Antiqua"/>
          <w:sz w:val="22"/>
          <w:szCs w:val="22"/>
        </w:rPr>
        <w:t>pii: a033506</w:t>
      </w:r>
      <w:r w:rsidR="00B41D96">
        <w:rPr>
          <w:rFonts w:ascii="Book Antiqua" w:hAnsi="Book Antiqua"/>
          <w:sz w:val="22"/>
          <w:szCs w:val="22"/>
        </w:rPr>
        <w:t>.</w:t>
      </w:r>
      <w:r w:rsidR="00E01598">
        <w:rPr>
          <w:rFonts w:ascii="Book Antiqua" w:hAnsi="Book Antiqua"/>
          <w:sz w:val="22"/>
          <w:szCs w:val="22"/>
        </w:rPr>
        <w:t xml:space="preserve"> </w:t>
      </w:r>
    </w:p>
    <w:p w:rsidR="00C45208" w:rsidRDefault="00C4520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A81428" w:rsidRDefault="00A8142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</w:t>
      </w:r>
      <w:r w:rsidR="003610CD">
        <w:rPr>
          <w:rFonts w:ascii="Book Antiqua" w:hAnsi="Book Antiqua"/>
          <w:sz w:val="22"/>
          <w:szCs w:val="22"/>
        </w:rPr>
        <w:t>50</w:t>
      </w:r>
      <w:r>
        <w:rPr>
          <w:rFonts w:ascii="Book Antiqua" w:hAnsi="Book Antiqua"/>
          <w:sz w:val="22"/>
          <w:szCs w:val="22"/>
        </w:rPr>
        <w:t xml:space="preserve">. </w:t>
      </w:r>
      <w:r w:rsidRPr="00A81428">
        <w:rPr>
          <w:rFonts w:ascii="Book Antiqua" w:hAnsi="Book Antiqua"/>
          <w:sz w:val="22"/>
          <w:szCs w:val="22"/>
        </w:rPr>
        <w:t>Pan</w:t>
      </w:r>
      <w:r>
        <w:rPr>
          <w:rFonts w:ascii="Book Antiqua" w:hAnsi="Book Antiqua"/>
          <w:sz w:val="22"/>
          <w:szCs w:val="22"/>
        </w:rPr>
        <w:t>, B.</w:t>
      </w:r>
      <w:r w:rsidRPr="00A81428">
        <w:rPr>
          <w:rFonts w:ascii="Cambria" w:hAnsi="Cambria" w:cs="Cambria"/>
          <w:sz w:val="22"/>
          <w:szCs w:val="22"/>
        </w:rPr>
        <w:t>ǂ</w:t>
      </w:r>
      <w:r w:rsidRPr="00A81428">
        <w:rPr>
          <w:rFonts w:ascii="Book Antiqua" w:hAnsi="Book Antiqua"/>
          <w:sz w:val="22"/>
          <w:szCs w:val="22"/>
        </w:rPr>
        <w:t>, Akyuz</w:t>
      </w:r>
      <w:r>
        <w:rPr>
          <w:rFonts w:ascii="Book Antiqua" w:hAnsi="Book Antiqua"/>
          <w:sz w:val="22"/>
          <w:szCs w:val="22"/>
        </w:rPr>
        <w:t>, N.</w:t>
      </w:r>
      <w:r w:rsidRPr="00A81428">
        <w:rPr>
          <w:rFonts w:ascii="Cambria" w:hAnsi="Cambria" w:cs="Cambria"/>
          <w:sz w:val="22"/>
          <w:szCs w:val="22"/>
        </w:rPr>
        <w:t>ǂ</w:t>
      </w:r>
      <w:r w:rsidRPr="00A81428">
        <w:rPr>
          <w:rFonts w:ascii="Book Antiqua" w:hAnsi="Book Antiqua"/>
          <w:sz w:val="22"/>
          <w:szCs w:val="22"/>
        </w:rPr>
        <w:t>, Liu</w:t>
      </w:r>
      <w:r>
        <w:rPr>
          <w:rFonts w:ascii="Book Antiqua" w:hAnsi="Book Antiqua"/>
          <w:sz w:val="22"/>
          <w:szCs w:val="22"/>
        </w:rPr>
        <w:t>, X-P.</w:t>
      </w:r>
      <w:r w:rsidRPr="00A81428">
        <w:rPr>
          <w:rFonts w:ascii="Cambria" w:hAnsi="Cambria" w:cs="Cambria"/>
          <w:sz w:val="22"/>
          <w:szCs w:val="22"/>
        </w:rPr>
        <w:t>ǂ</w:t>
      </w:r>
      <w:r w:rsidRPr="00A81428">
        <w:rPr>
          <w:rFonts w:ascii="Book Antiqua" w:hAnsi="Book Antiqua"/>
          <w:sz w:val="22"/>
          <w:szCs w:val="22"/>
        </w:rPr>
        <w:t>, Asai</w:t>
      </w:r>
      <w:r>
        <w:rPr>
          <w:rFonts w:ascii="Book Antiqua" w:hAnsi="Book Antiqua"/>
          <w:sz w:val="22"/>
          <w:szCs w:val="22"/>
        </w:rPr>
        <w:t>, Y.</w:t>
      </w:r>
      <w:r w:rsidRPr="00A81428">
        <w:rPr>
          <w:rFonts w:ascii="Book Antiqua" w:hAnsi="Book Antiqua"/>
          <w:sz w:val="22"/>
          <w:szCs w:val="22"/>
        </w:rPr>
        <w:t>, Nist-Lund</w:t>
      </w:r>
      <w:r>
        <w:rPr>
          <w:rFonts w:ascii="Book Antiqua" w:hAnsi="Book Antiqua"/>
          <w:sz w:val="22"/>
          <w:szCs w:val="22"/>
        </w:rPr>
        <w:t>, C.</w:t>
      </w:r>
      <w:r w:rsidRPr="00A81428">
        <w:rPr>
          <w:rFonts w:ascii="Book Antiqua" w:hAnsi="Book Antiqua"/>
          <w:sz w:val="22"/>
          <w:szCs w:val="22"/>
        </w:rPr>
        <w:t>, Kurima</w:t>
      </w:r>
      <w:r>
        <w:rPr>
          <w:rFonts w:ascii="Book Antiqua" w:hAnsi="Book Antiqua"/>
          <w:sz w:val="22"/>
          <w:szCs w:val="22"/>
        </w:rPr>
        <w:t>, K.</w:t>
      </w:r>
      <w:r w:rsidRPr="00A81428">
        <w:rPr>
          <w:rFonts w:ascii="Book Antiqua" w:hAnsi="Book Antiqua"/>
          <w:sz w:val="22"/>
          <w:szCs w:val="22"/>
        </w:rPr>
        <w:t>, Derfler</w:t>
      </w:r>
      <w:r>
        <w:rPr>
          <w:rFonts w:ascii="Book Antiqua" w:hAnsi="Book Antiqua"/>
          <w:sz w:val="22"/>
          <w:szCs w:val="22"/>
        </w:rPr>
        <w:t>, B.H.</w:t>
      </w:r>
      <w:r w:rsidRPr="00A81428">
        <w:rPr>
          <w:rFonts w:ascii="Book Antiqua" w:hAnsi="Book Antiqua"/>
          <w:sz w:val="22"/>
          <w:szCs w:val="22"/>
        </w:rPr>
        <w:t>, Gy</w:t>
      </w:r>
      <w:r w:rsidRPr="00A81428">
        <w:rPr>
          <w:rFonts w:ascii="Book Antiqua" w:hAnsi="Book Antiqua" w:cs="Book Antiqua"/>
          <w:sz w:val="22"/>
          <w:szCs w:val="22"/>
        </w:rPr>
        <w:t>ö</w:t>
      </w:r>
      <w:r w:rsidRPr="00A81428">
        <w:rPr>
          <w:rFonts w:ascii="Book Antiqua" w:hAnsi="Book Antiqua"/>
          <w:sz w:val="22"/>
          <w:szCs w:val="22"/>
        </w:rPr>
        <w:t>rgy</w:t>
      </w:r>
      <w:r>
        <w:rPr>
          <w:rFonts w:ascii="Book Antiqua" w:hAnsi="Book Antiqua"/>
          <w:sz w:val="22"/>
          <w:szCs w:val="22"/>
        </w:rPr>
        <w:t>, B.</w:t>
      </w:r>
      <w:r w:rsidRPr="00A81428">
        <w:rPr>
          <w:rFonts w:ascii="Book Antiqua" w:hAnsi="Book Antiqua"/>
          <w:sz w:val="22"/>
          <w:szCs w:val="22"/>
        </w:rPr>
        <w:t>, Limapichat</w:t>
      </w:r>
      <w:r>
        <w:rPr>
          <w:rFonts w:ascii="Book Antiqua" w:hAnsi="Book Antiqua"/>
          <w:sz w:val="22"/>
          <w:szCs w:val="22"/>
        </w:rPr>
        <w:t>, W.</w:t>
      </w:r>
      <w:r w:rsidRPr="00A81428">
        <w:rPr>
          <w:rFonts w:ascii="Book Antiqua" w:hAnsi="Book Antiqua"/>
          <w:sz w:val="22"/>
          <w:szCs w:val="22"/>
        </w:rPr>
        <w:t>, Walujkar</w:t>
      </w:r>
      <w:r>
        <w:rPr>
          <w:rFonts w:ascii="Book Antiqua" w:hAnsi="Book Antiqua"/>
          <w:sz w:val="22"/>
          <w:szCs w:val="22"/>
        </w:rPr>
        <w:t>, S.</w:t>
      </w:r>
      <w:r w:rsidRPr="00A81428">
        <w:rPr>
          <w:rFonts w:ascii="Book Antiqua" w:hAnsi="Book Antiqua"/>
          <w:sz w:val="22"/>
          <w:szCs w:val="22"/>
        </w:rPr>
        <w:t>, Wimalasena</w:t>
      </w:r>
      <w:r>
        <w:rPr>
          <w:rFonts w:ascii="Book Antiqua" w:hAnsi="Book Antiqua"/>
          <w:sz w:val="22"/>
          <w:szCs w:val="22"/>
        </w:rPr>
        <w:t xml:space="preserve">, L.N., </w:t>
      </w:r>
      <w:r w:rsidRPr="00A81428">
        <w:rPr>
          <w:rFonts w:ascii="Book Antiqua" w:hAnsi="Book Antiqua"/>
          <w:sz w:val="22"/>
          <w:szCs w:val="22"/>
        </w:rPr>
        <w:t>Sotomayor</w:t>
      </w:r>
      <w:r>
        <w:rPr>
          <w:rFonts w:ascii="Book Antiqua" w:hAnsi="Book Antiqua"/>
          <w:sz w:val="22"/>
          <w:szCs w:val="22"/>
        </w:rPr>
        <w:t>, M.</w:t>
      </w:r>
      <w:r w:rsidRPr="00A81428">
        <w:rPr>
          <w:rFonts w:ascii="Book Antiqua" w:hAnsi="Book Antiqua"/>
          <w:sz w:val="22"/>
          <w:szCs w:val="22"/>
        </w:rPr>
        <w:t xml:space="preserve">, </w:t>
      </w:r>
      <w:r w:rsidRPr="00C45208">
        <w:rPr>
          <w:rFonts w:ascii="Book Antiqua" w:hAnsi="Book Antiqua"/>
          <w:b/>
          <w:sz w:val="22"/>
          <w:szCs w:val="22"/>
        </w:rPr>
        <w:t>Corey, D.P.</w:t>
      </w:r>
      <w:r w:rsidR="000A0984" w:rsidRPr="000A0984"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</w:t>
      </w:r>
      <w:r w:rsidR="000A0984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A81428">
        <w:rPr>
          <w:rFonts w:ascii="Book Antiqua" w:hAnsi="Book Antiqua"/>
          <w:sz w:val="22"/>
          <w:szCs w:val="22"/>
        </w:rPr>
        <w:t>, Holt</w:t>
      </w:r>
      <w:r>
        <w:rPr>
          <w:rFonts w:ascii="Book Antiqua" w:hAnsi="Book Antiqua"/>
          <w:sz w:val="22"/>
          <w:szCs w:val="22"/>
        </w:rPr>
        <w:t>, J.R.</w:t>
      </w:r>
      <w:r w:rsidR="000A0984" w:rsidRPr="000A0984"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</w:t>
      </w:r>
      <w:r w:rsidR="000A0984"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>
        <w:rPr>
          <w:rFonts w:ascii="Book Antiqua" w:hAnsi="Book Antiqua"/>
          <w:sz w:val="22"/>
          <w:szCs w:val="22"/>
        </w:rPr>
        <w:t xml:space="preserve"> (2018)</w:t>
      </w:r>
      <w:r w:rsidRPr="00A81428">
        <w:rPr>
          <w:rFonts w:ascii="Book Antiqua" w:hAnsi="Book Antiqua"/>
          <w:sz w:val="22"/>
          <w:szCs w:val="22"/>
        </w:rPr>
        <w:t xml:space="preserve"> TMC1 </w:t>
      </w:r>
      <w:r w:rsidR="00F3017B">
        <w:rPr>
          <w:rFonts w:ascii="Book Antiqua" w:hAnsi="Book Antiqua"/>
          <w:sz w:val="22"/>
          <w:szCs w:val="22"/>
        </w:rPr>
        <w:t>f</w:t>
      </w:r>
      <w:r w:rsidRPr="00A81428">
        <w:rPr>
          <w:rFonts w:ascii="Book Antiqua" w:hAnsi="Book Antiqua"/>
          <w:sz w:val="22"/>
          <w:szCs w:val="22"/>
        </w:rPr>
        <w:t xml:space="preserve">orms the </w:t>
      </w:r>
      <w:r w:rsidR="00F3017B">
        <w:rPr>
          <w:rFonts w:ascii="Book Antiqua" w:hAnsi="Book Antiqua"/>
          <w:sz w:val="22"/>
          <w:szCs w:val="22"/>
        </w:rPr>
        <w:t>p</w:t>
      </w:r>
      <w:r w:rsidRPr="00A81428">
        <w:rPr>
          <w:rFonts w:ascii="Book Antiqua" w:hAnsi="Book Antiqua"/>
          <w:sz w:val="22"/>
          <w:szCs w:val="22"/>
        </w:rPr>
        <w:t xml:space="preserve">ore of </w:t>
      </w:r>
      <w:r w:rsidR="00F3017B">
        <w:rPr>
          <w:rFonts w:ascii="Book Antiqua" w:hAnsi="Book Antiqua"/>
          <w:sz w:val="22"/>
          <w:szCs w:val="22"/>
        </w:rPr>
        <w:t>m</w:t>
      </w:r>
      <w:r w:rsidRPr="00A81428">
        <w:rPr>
          <w:rFonts w:ascii="Book Antiqua" w:hAnsi="Book Antiqua"/>
          <w:sz w:val="22"/>
          <w:szCs w:val="22"/>
        </w:rPr>
        <w:t xml:space="preserve">echanosensory </w:t>
      </w:r>
      <w:r w:rsidR="00F3017B">
        <w:rPr>
          <w:rFonts w:ascii="Book Antiqua" w:hAnsi="Book Antiqua"/>
          <w:sz w:val="22"/>
          <w:szCs w:val="22"/>
        </w:rPr>
        <w:t>t</w:t>
      </w:r>
      <w:r w:rsidRPr="00A81428">
        <w:rPr>
          <w:rFonts w:ascii="Book Antiqua" w:hAnsi="Book Antiqua"/>
          <w:sz w:val="22"/>
          <w:szCs w:val="22"/>
        </w:rPr>
        <w:t xml:space="preserve">ransduction </w:t>
      </w:r>
      <w:r w:rsidR="00F3017B">
        <w:rPr>
          <w:rFonts w:ascii="Book Antiqua" w:hAnsi="Book Antiqua"/>
          <w:sz w:val="22"/>
          <w:szCs w:val="22"/>
        </w:rPr>
        <w:t>c</w:t>
      </w:r>
      <w:r w:rsidRPr="00A81428">
        <w:rPr>
          <w:rFonts w:ascii="Book Antiqua" w:hAnsi="Book Antiqua"/>
          <w:sz w:val="22"/>
          <w:szCs w:val="22"/>
        </w:rPr>
        <w:t xml:space="preserve">hannels in </w:t>
      </w:r>
      <w:r w:rsidR="00F3017B">
        <w:rPr>
          <w:rFonts w:ascii="Book Antiqua" w:hAnsi="Book Antiqua"/>
          <w:sz w:val="22"/>
          <w:szCs w:val="22"/>
        </w:rPr>
        <w:t>m</w:t>
      </w:r>
      <w:r w:rsidRPr="00A81428">
        <w:rPr>
          <w:rFonts w:ascii="Book Antiqua" w:hAnsi="Book Antiqua"/>
          <w:sz w:val="22"/>
          <w:szCs w:val="22"/>
        </w:rPr>
        <w:t xml:space="preserve">ammalian </w:t>
      </w:r>
      <w:r w:rsidR="00F3017B">
        <w:rPr>
          <w:rFonts w:ascii="Book Antiqua" w:hAnsi="Book Antiqua"/>
          <w:sz w:val="22"/>
          <w:szCs w:val="22"/>
        </w:rPr>
        <w:t>i</w:t>
      </w:r>
      <w:r w:rsidRPr="00A81428">
        <w:rPr>
          <w:rFonts w:ascii="Book Antiqua" w:hAnsi="Book Antiqua"/>
          <w:sz w:val="22"/>
          <w:szCs w:val="22"/>
        </w:rPr>
        <w:t xml:space="preserve">nner </w:t>
      </w:r>
      <w:r w:rsidR="00F3017B">
        <w:rPr>
          <w:rFonts w:ascii="Book Antiqua" w:hAnsi="Book Antiqua"/>
          <w:sz w:val="22"/>
          <w:szCs w:val="22"/>
        </w:rPr>
        <w:t>e</w:t>
      </w:r>
      <w:r w:rsidRPr="00A81428">
        <w:rPr>
          <w:rFonts w:ascii="Book Antiqua" w:hAnsi="Book Antiqua"/>
          <w:sz w:val="22"/>
          <w:szCs w:val="22"/>
        </w:rPr>
        <w:t xml:space="preserve">ar </w:t>
      </w:r>
      <w:r w:rsidR="00F3017B">
        <w:rPr>
          <w:rFonts w:ascii="Book Antiqua" w:hAnsi="Book Antiqua"/>
          <w:sz w:val="22"/>
          <w:szCs w:val="22"/>
        </w:rPr>
        <w:t>h</w:t>
      </w:r>
      <w:r w:rsidRPr="00A81428">
        <w:rPr>
          <w:rFonts w:ascii="Book Antiqua" w:hAnsi="Book Antiqua"/>
          <w:sz w:val="22"/>
          <w:szCs w:val="22"/>
        </w:rPr>
        <w:t xml:space="preserve">air </w:t>
      </w:r>
      <w:r w:rsidR="00F3017B">
        <w:rPr>
          <w:rFonts w:ascii="Book Antiqua" w:hAnsi="Book Antiqua"/>
          <w:sz w:val="22"/>
          <w:szCs w:val="22"/>
        </w:rPr>
        <w:t>c</w:t>
      </w:r>
      <w:r w:rsidRPr="00A81428">
        <w:rPr>
          <w:rFonts w:ascii="Book Antiqua" w:hAnsi="Book Antiqua"/>
          <w:sz w:val="22"/>
          <w:szCs w:val="22"/>
        </w:rPr>
        <w:t>ells</w:t>
      </w:r>
      <w:r>
        <w:rPr>
          <w:rFonts w:ascii="Book Antiqua" w:hAnsi="Book Antiqua"/>
          <w:sz w:val="22"/>
          <w:szCs w:val="22"/>
        </w:rPr>
        <w:t xml:space="preserve">. </w:t>
      </w:r>
      <w:r w:rsidRPr="00A81428">
        <w:rPr>
          <w:rFonts w:ascii="Book Antiqua" w:hAnsi="Book Antiqua"/>
          <w:i/>
          <w:sz w:val="22"/>
          <w:szCs w:val="22"/>
        </w:rPr>
        <w:t>Neuron</w:t>
      </w:r>
      <w:r w:rsidR="00F3017B">
        <w:rPr>
          <w:rFonts w:ascii="Book Antiqua" w:hAnsi="Book Antiqua"/>
          <w:i/>
          <w:sz w:val="22"/>
          <w:szCs w:val="22"/>
        </w:rPr>
        <w:t xml:space="preserve"> </w:t>
      </w:r>
      <w:r w:rsidR="00F3017B" w:rsidRPr="00F3017B">
        <w:rPr>
          <w:rFonts w:ascii="Book Antiqua" w:hAnsi="Book Antiqua"/>
          <w:sz w:val="22"/>
          <w:szCs w:val="22"/>
        </w:rPr>
        <w:t>99:736-753</w:t>
      </w:r>
      <w:r w:rsidR="00F3017B">
        <w:rPr>
          <w:rFonts w:ascii="Book Antiqua" w:hAnsi="Book Antiqua"/>
          <w:sz w:val="22"/>
          <w:szCs w:val="22"/>
        </w:rPr>
        <w:t>.</w:t>
      </w:r>
    </w:p>
    <w:p w:rsidR="00A81428" w:rsidRDefault="00A8142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A81428" w:rsidRPr="00A81428" w:rsidRDefault="00A8142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14</w:t>
      </w:r>
      <w:r w:rsidR="003610CD">
        <w:rPr>
          <w:rFonts w:ascii="Book Antiqua" w:hAnsi="Book Antiqua"/>
          <w:sz w:val="22"/>
          <w:szCs w:val="22"/>
        </w:rPr>
        <w:t>9</w:t>
      </w:r>
      <w:r>
        <w:rPr>
          <w:rFonts w:ascii="Book Antiqua" w:hAnsi="Book Antiqua"/>
          <w:sz w:val="22"/>
          <w:szCs w:val="22"/>
        </w:rPr>
        <w:t xml:space="preserve">.  </w:t>
      </w:r>
      <w:r w:rsidRPr="00A81428">
        <w:rPr>
          <w:rFonts w:ascii="Book Antiqua" w:hAnsi="Book Antiqua"/>
          <w:sz w:val="22"/>
          <w:szCs w:val="22"/>
        </w:rPr>
        <w:t>Krey</w:t>
      </w:r>
      <w:r>
        <w:rPr>
          <w:rFonts w:ascii="Book Antiqua" w:hAnsi="Book Antiqua"/>
          <w:sz w:val="22"/>
          <w:szCs w:val="22"/>
        </w:rPr>
        <w:t>,</w:t>
      </w:r>
      <w:r w:rsidRPr="00A81428">
        <w:rPr>
          <w:rFonts w:ascii="Book Antiqua" w:hAnsi="Book Antiqua"/>
          <w:sz w:val="22"/>
          <w:szCs w:val="22"/>
        </w:rPr>
        <w:t xml:space="preserve"> J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F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, Scheffer</w:t>
      </w:r>
      <w:r>
        <w:rPr>
          <w:rFonts w:ascii="Book Antiqua" w:hAnsi="Book Antiqua"/>
          <w:sz w:val="22"/>
          <w:szCs w:val="22"/>
        </w:rPr>
        <w:t>,</w:t>
      </w:r>
      <w:r w:rsidRPr="00A81428">
        <w:rPr>
          <w:rFonts w:ascii="Book Antiqua" w:hAnsi="Book Antiqua"/>
          <w:sz w:val="22"/>
          <w:szCs w:val="22"/>
        </w:rPr>
        <w:t xml:space="preserve"> D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I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, Choi</w:t>
      </w:r>
      <w:r>
        <w:rPr>
          <w:rFonts w:ascii="Book Antiqua" w:hAnsi="Book Antiqua"/>
          <w:sz w:val="22"/>
          <w:szCs w:val="22"/>
        </w:rPr>
        <w:t>,</w:t>
      </w:r>
      <w:r w:rsidRPr="00A81428">
        <w:rPr>
          <w:rFonts w:ascii="Book Antiqua" w:hAnsi="Book Antiqua"/>
          <w:sz w:val="22"/>
          <w:szCs w:val="22"/>
        </w:rPr>
        <w:t xml:space="preserve"> D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, Reddy</w:t>
      </w:r>
      <w:r>
        <w:rPr>
          <w:rFonts w:ascii="Book Antiqua" w:hAnsi="Book Antiqua"/>
          <w:sz w:val="22"/>
          <w:szCs w:val="22"/>
        </w:rPr>
        <w:t>,</w:t>
      </w:r>
      <w:r w:rsidRPr="00A81428">
        <w:rPr>
          <w:rFonts w:ascii="Book Antiqua" w:hAnsi="Book Antiqua"/>
          <w:sz w:val="22"/>
          <w:szCs w:val="22"/>
        </w:rPr>
        <w:t xml:space="preserve"> A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, David</w:t>
      </w:r>
      <w:r>
        <w:rPr>
          <w:rFonts w:ascii="Book Antiqua" w:hAnsi="Book Antiqua"/>
          <w:sz w:val="22"/>
          <w:szCs w:val="22"/>
        </w:rPr>
        <w:t>,</w:t>
      </w:r>
      <w:r w:rsidRPr="00A81428">
        <w:rPr>
          <w:rFonts w:ascii="Book Antiqua" w:hAnsi="Book Antiqua"/>
          <w:sz w:val="22"/>
          <w:szCs w:val="22"/>
        </w:rPr>
        <w:t xml:space="preserve"> L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>L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 xml:space="preserve">, </w:t>
      </w:r>
      <w:r w:rsidRPr="00C45208">
        <w:rPr>
          <w:rFonts w:ascii="Book Antiqua" w:hAnsi="Book Antiqua"/>
          <w:b/>
          <w:sz w:val="22"/>
          <w:szCs w:val="22"/>
        </w:rPr>
        <w:t>Corey, D.P.</w:t>
      </w:r>
      <w:r w:rsidRPr="00A81428">
        <w:rPr>
          <w:rFonts w:ascii="Book Antiqua" w:hAnsi="Book Antiqua"/>
          <w:sz w:val="22"/>
          <w:szCs w:val="22"/>
        </w:rPr>
        <w:t>, Barr-Gillespie</w:t>
      </w:r>
      <w:r>
        <w:rPr>
          <w:rFonts w:ascii="Book Antiqua" w:hAnsi="Book Antiqua"/>
          <w:sz w:val="22"/>
          <w:szCs w:val="22"/>
        </w:rPr>
        <w:t>,</w:t>
      </w:r>
      <w:r w:rsidRPr="00A81428">
        <w:rPr>
          <w:rFonts w:ascii="Book Antiqua" w:hAnsi="Book Antiqua"/>
          <w:sz w:val="22"/>
          <w:szCs w:val="22"/>
        </w:rPr>
        <w:t xml:space="preserve"> P</w:t>
      </w:r>
      <w:r>
        <w:rPr>
          <w:rFonts w:ascii="Book Antiqua" w:hAnsi="Book Antiqua"/>
          <w:sz w:val="22"/>
          <w:szCs w:val="22"/>
        </w:rPr>
        <w:t>.</w:t>
      </w:r>
      <w:r w:rsidRPr="00A81428">
        <w:rPr>
          <w:rFonts w:ascii="Book Antiqua" w:hAnsi="Book Antiqua"/>
          <w:sz w:val="22"/>
          <w:szCs w:val="22"/>
        </w:rPr>
        <w:t xml:space="preserve">G. </w:t>
      </w:r>
      <w:r>
        <w:rPr>
          <w:rFonts w:ascii="Book Antiqua" w:hAnsi="Book Antiqua"/>
          <w:sz w:val="22"/>
          <w:szCs w:val="22"/>
        </w:rPr>
        <w:t xml:space="preserve">(2018) </w:t>
      </w:r>
      <w:r w:rsidRPr="00A81428">
        <w:rPr>
          <w:rFonts w:ascii="Book Antiqua" w:hAnsi="Book Antiqua"/>
          <w:sz w:val="22"/>
          <w:szCs w:val="22"/>
        </w:rPr>
        <w:t xml:space="preserve">Mass spectrometry quantitation of proteins from small pools of developing auditory and vestibular cells. </w:t>
      </w:r>
      <w:r w:rsidRPr="00A81428">
        <w:rPr>
          <w:rFonts w:ascii="Book Antiqua" w:hAnsi="Book Antiqua"/>
          <w:i/>
          <w:sz w:val="22"/>
          <w:szCs w:val="22"/>
        </w:rPr>
        <w:t>Sci. Data</w:t>
      </w:r>
      <w:r w:rsidRPr="00A81428">
        <w:rPr>
          <w:rFonts w:ascii="Book Antiqua" w:hAnsi="Book Antiqua"/>
          <w:sz w:val="22"/>
          <w:szCs w:val="22"/>
        </w:rPr>
        <w:t xml:space="preserve"> 5:180128.</w:t>
      </w:r>
    </w:p>
    <w:p w:rsidR="00A81428" w:rsidRDefault="00A8142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F12AE4" w:rsidRDefault="008852F5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14</w:t>
      </w:r>
      <w:r w:rsidR="003610CD">
        <w:rPr>
          <w:rFonts w:ascii="Book Antiqua" w:hAnsi="Book Antiqua"/>
          <w:sz w:val="22"/>
          <w:szCs w:val="22"/>
        </w:rPr>
        <w:t>8</w:t>
      </w:r>
      <w:r>
        <w:rPr>
          <w:rFonts w:ascii="Book Antiqua" w:hAnsi="Book Antiqua"/>
          <w:sz w:val="22"/>
          <w:szCs w:val="22"/>
        </w:rPr>
        <w:t xml:space="preserve">. </w:t>
      </w:r>
      <w:r w:rsidR="005105C3" w:rsidRPr="008852F5">
        <w:rPr>
          <w:rFonts w:ascii="Book Antiqua" w:hAnsi="Book Antiqua"/>
          <w:sz w:val="22"/>
          <w:szCs w:val="22"/>
        </w:rPr>
        <w:t>Avenarius</w:t>
      </w:r>
      <w:r w:rsidR="005105C3">
        <w:rPr>
          <w:rFonts w:ascii="Book Antiqua" w:hAnsi="Book Antiqua"/>
          <w:sz w:val="22"/>
          <w:szCs w:val="22"/>
        </w:rPr>
        <w:t xml:space="preserve">, M.R., </w:t>
      </w:r>
      <w:r w:rsidR="005105C3" w:rsidRPr="008852F5">
        <w:rPr>
          <w:rFonts w:ascii="Book Antiqua" w:hAnsi="Book Antiqua"/>
          <w:sz w:val="22"/>
          <w:szCs w:val="22"/>
        </w:rPr>
        <w:t>Krey</w:t>
      </w:r>
      <w:r w:rsidR="005105C3">
        <w:rPr>
          <w:rFonts w:ascii="Book Antiqua" w:hAnsi="Book Antiqua"/>
          <w:sz w:val="22"/>
          <w:szCs w:val="22"/>
        </w:rPr>
        <w:t xml:space="preserve">, J.F., </w:t>
      </w:r>
      <w:r w:rsidR="005105C3" w:rsidRPr="008852F5">
        <w:rPr>
          <w:rFonts w:ascii="Book Antiqua" w:hAnsi="Book Antiqua"/>
          <w:sz w:val="22"/>
          <w:szCs w:val="22"/>
        </w:rPr>
        <w:t>Dumont</w:t>
      </w:r>
      <w:r w:rsidR="005105C3">
        <w:rPr>
          <w:rFonts w:ascii="Book Antiqua" w:hAnsi="Book Antiqua"/>
          <w:sz w:val="22"/>
          <w:szCs w:val="22"/>
        </w:rPr>
        <w:t xml:space="preserve">, R.A., </w:t>
      </w:r>
      <w:r w:rsidR="005105C3" w:rsidRPr="008852F5">
        <w:rPr>
          <w:rFonts w:ascii="Book Antiqua" w:hAnsi="Book Antiqua"/>
          <w:sz w:val="22"/>
          <w:szCs w:val="22"/>
        </w:rPr>
        <w:t>Morgan</w:t>
      </w:r>
      <w:r w:rsidR="005105C3">
        <w:rPr>
          <w:rFonts w:ascii="Book Antiqua" w:hAnsi="Book Antiqua"/>
          <w:sz w:val="22"/>
          <w:szCs w:val="22"/>
        </w:rPr>
        <w:t xml:space="preserve">, C.P., </w:t>
      </w:r>
      <w:r w:rsidR="005105C3" w:rsidRPr="008852F5">
        <w:rPr>
          <w:rFonts w:ascii="Book Antiqua" w:hAnsi="Book Antiqua"/>
          <w:sz w:val="22"/>
          <w:szCs w:val="22"/>
        </w:rPr>
        <w:t>Benson</w:t>
      </w:r>
      <w:r w:rsidR="005105C3">
        <w:rPr>
          <w:rFonts w:ascii="Book Antiqua" w:hAnsi="Book Antiqua"/>
          <w:sz w:val="22"/>
          <w:szCs w:val="22"/>
        </w:rPr>
        <w:t>, C.</w:t>
      </w:r>
      <w:r w:rsidR="005105C3" w:rsidRPr="008852F5">
        <w:rPr>
          <w:rFonts w:ascii="Book Antiqua" w:hAnsi="Book Antiqua"/>
          <w:sz w:val="22"/>
          <w:szCs w:val="22"/>
        </w:rPr>
        <w:t>,</w:t>
      </w:r>
      <w:r w:rsidR="005105C3">
        <w:rPr>
          <w:rFonts w:ascii="Book Antiqua" w:hAnsi="Book Antiqua"/>
          <w:sz w:val="22"/>
          <w:szCs w:val="22"/>
        </w:rPr>
        <w:t xml:space="preserve"> </w:t>
      </w:r>
      <w:r w:rsidR="005105C3" w:rsidRPr="008852F5">
        <w:rPr>
          <w:rFonts w:ascii="Book Antiqua" w:hAnsi="Book Antiqua"/>
          <w:sz w:val="22"/>
          <w:szCs w:val="22"/>
        </w:rPr>
        <w:t>Vijayakumar</w:t>
      </w:r>
      <w:r w:rsidR="005105C3">
        <w:rPr>
          <w:rFonts w:ascii="Book Antiqua" w:hAnsi="Book Antiqua"/>
          <w:sz w:val="22"/>
          <w:szCs w:val="22"/>
        </w:rPr>
        <w:t>, S.</w:t>
      </w:r>
      <w:r w:rsidR="005105C3" w:rsidRPr="008852F5">
        <w:rPr>
          <w:rFonts w:ascii="Book Antiqua" w:hAnsi="Book Antiqua"/>
          <w:sz w:val="22"/>
          <w:szCs w:val="22"/>
        </w:rPr>
        <w:t>, Cunningham</w:t>
      </w:r>
      <w:r w:rsidR="005105C3">
        <w:rPr>
          <w:rFonts w:ascii="Book Antiqua" w:hAnsi="Book Antiqua"/>
          <w:sz w:val="22"/>
          <w:szCs w:val="22"/>
        </w:rPr>
        <w:t>, C.</w:t>
      </w:r>
      <w:r w:rsidR="005105C3" w:rsidRPr="008852F5">
        <w:rPr>
          <w:rFonts w:ascii="Book Antiqua" w:hAnsi="Book Antiqua"/>
          <w:sz w:val="22"/>
          <w:szCs w:val="22"/>
        </w:rPr>
        <w:t>, Scheffer</w:t>
      </w:r>
      <w:r w:rsidR="005105C3">
        <w:rPr>
          <w:rFonts w:ascii="Book Antiqua" w:hAnsi="Book Antiqua"/>
          <w:sz w:val="22"/>
          <w:szCs w:val="22"/>
        </w:rPr>
        <w:t xml:space="preserve">, D., </w:t>
      </w:r>
      <w:r w:rsidR="005105C3" w:rsidRPr="008852F5">
        <w:rPr>
          <w:rFonts w:ascii="Book Antiqua" w:hAnsi="Book Antiqua"/>
          <w:b/>
          <w:sz w:val="22"/>
          <w:szCs w:val="22"/>
        </w:rPr>
        <w:t>Corey, D.P.</w:t>
      </w:r>
      <w:r w:rsidR="005105C3" w:rsidRPr="008852F5">
        <w:rPr>
          <w:rFonts w:ascii="Book Antiqua" w:hAnsi="Book Antiqua"/>
          <w:sz w:val="22"/>
          <w:szCs w:val="22"/>
        </w:rPr>
        <w:t>,</w:t>
      </w:r>
      <w:r w:rsidR="005105C3">
        <w:rPr>
          <w:rFonts w:ascii="Book Antiqua" w:hAnsi="Book Antiqua"/>
          <w:sz w:val="22"/>
          <w:szCs w:val="22"/>
        </w:rPr>
        <w:t xml:space="preserve"> </w:t>
      </w:r>
      <w:r w:rsidR="005105C3" w:rsidRPr="008852F5">
        <w:rPr>
          <w:rFonts w:ascii="Book Antiqua" w:hAnsi="Book Antiqua"/>
          <w:sz w:val="22"/>
          <w:szCs w:val="22"/>
        </w:rPr>
        <w:t>Müller</w:t>
      </w:r>
      <w:r w:rsidR="005105C3">
        <w:rPr>
          <w:rFonts w:ascii="Book Antiqua" w:hAnsi="Book Antiqua"/>
          <w:sz w:val="22"/>
          <w:szCs w:val="22"/>
        </w:rPr>
        <w:t xml:space="preserve">, U., </w:t>
      </w:r>
      <w:r w:rsidR="005105C3" w:rsidRPr="008852F5">
        <w:rPr>
          <w:rFonts w:ascii="Book Antiqua" w:hAnsi="Book Antiqua"/>
          <w:sz w:val="22"/>
          <w:szCs w:val="22"/>
        </w:rPr>
        <w:t>Jones</w:t>
      </w:r>
      <w:r w:rsidR="005105C3">
        <w:rPr>
          <w:rFonts w:ascii="Book Antiqua" w:hAnsi="Book Antiqua"/>
          <w:sz w:val="22"/>
          <w:szCs w:val="22"/>
        </w:rPr>
        <w:t xml:space="preserve">, S.M., and </w:t>
      </w:r>
      <w:r w:rsidR="005105C3" w:rsidRPr="008852F5">
        <w:rPr>
          <w:rFonts w:ascii="Book Antiqua" w:hAnsi="Book Antiqua"/>
          <w:sz w:val="22"/>
          <w:szCs w:val="22"/>
        </w:rPr>
        <w:t>Barr-Gillespie</w:t>
      </w:r>
      <w:r w:rsidR="005105C3">
        <w:rPr>
          <w:rFonts w:ascii="Book Antiqua" w:hAnsi="Book Antiqua"/>
          <w:sz w:val="22"/>
          <w:szCs w:val="22"/>
        </w:rPr>
        <w:t>, P.G.</w:t>
      </w:r>
      <w:r>
        <w:rPr>
          <w:rFonts w:ascii="Book Antiqua" w:hAnsi="Book Antiqua"/>
          <w:sz w:val="22"/>
          <w:szCs w:val="22"/>
        </w:rPr>
        <w:t xml:space="preserve"> </w:t>
      </w:r>
      <w:r w:rsidR="005105C3">
        <w:rPr>
          <w:rFonts w:ascii="Book Antiqua" w:hAnsi="Book Antiqua"/>
          <w:sz w:val="22"/>
          <w:szCs w:val="22"/>
        </w:rPr>
        <w:t xml:space="preserve">(2017) </w:t>
      </w:r>
      <w:r w:rsidRPr="008852F5">
        <w:rPr>
          <w:rFonts w:ascii="Book Antiqua" w:hAnsi="Book Antiqua"/>
          <w:sz w:val="22"/>
          <w:szCs w:val="22"/>
        </w:rPr>
        <w:t>Heterodimeric capping protein is required for stereocilia</w:t>
      </w:r>
      <w:r>
        <w:rPr>
          <w:rFonts w:ascii="Book Antiqua" w:hAnsi="Book Antiqua"/>
          <w:sz w:val="22"/>
          <w:szCs w:val="22"/>
        </w:rPr>
        <w:t xml:space="preserve"> </w:t>
      </w:r>
      <w:r w:rsidRPr="008852F5">
        <w:rPr>
          <w:rFonts w:ascii="Book Antiqua" w:hAnsi="Book Antiqua"/>
          <w:sz w:val="22"/>
          <w:szCs w:val="22"/>
        </w:rPr>
        <w:t>length and width regul</w:t>
      </w:r>
      <w:r w:rsidRPr="00F12AE4">
        <w:rPr>
          <w:rFonts w:ascii="Book Antiqua" w:hAnsi="Book Antiqua"/>
          <w:sz w:val="22"/>
          <w:szCs w:val="22"/>
        </w:rPr>
        <w:t>ation</w:t>
      </w:r>
      <w:r w:rsidR="005105C3" w:rsidRPr="00F12AE4">
        <w:rPr>
          <w:rFonts w:ascii="Book Antiqua" w:hAnsi="Book Antiqua"/>
          <w:sz w:val="22"/>
          <w:szCs w:val="22"/>
        </w:rPr>
        <w:t>.</w:t>
      </w:r>
      <w:r w:rsidRPr="00F12AE4">
        <w:rPr>
          <w:rFonts w:ascii="Book Antiqua" w:hAnsi="Book Antiqua"/>
          <w:sz w:val="22"/>
          <w:szCs w:val="22"/>
        </w:rPr>
        <w:t xml:space="preserve"> </w:t>
      </w:r>
      <w:r w:rsidRPr="00F12AE4">
        <w:rPr>
          <w:rFonts w:ascii="Book Antiqua" w:hAnsi="Book Antiqua"/>
          <w:i/>
          <w:sz w:val="22"/>
          <w:szCs w:val="22"/>
        </w:rPr>
        <w:t xml:space="preserve"> J. Cell Biol.</w:t>
      </w:r>
      <w:r w:rsidRPr="0058347A">
        <w:rPr>
          <w:rFonts w:ascii="Book Antiqua" w:hAnsi="Book Antiqua"/>
          <w:i/>
          <w:sz w:val="22"/>
          <w:szCs w:val="22"/>
        </w:rPr>
        <w:t xml:space="preserve"> </w:t>
      </w:r>
      <w:r w:rsidRPr="0058347A">
        <w:rPr>
          <w:rFonts w:ascii="Book Antiqua" w:hAnsi="Book Antiqua"/>
          <w:sz w:val="22"/>
          <w:szCs w:val="22"/>
        </w:rPr>
        <w:t xml:space="preserve"> </w:t>
      </w:r>
      <w:r w:rsidR="00F12AE4" w:rsidRPr="0058347A">
        <w:rPr>
          <w:rFonts w:ascii="Book Antiqua" w:hAnsi="Book Antiqua" w:cs="Arial"/>
          <w:sz w:val="22"/>
          <w:szCs w:val="22"/>
        </w:rPr>
        <w:t>216:3861-3881.</w:t>
      </w:r>
      <w:r w:rsidR="00F12AE4" w:rsidRPr="00F12AE4">
        <w:rPr>
          <w:rFonts w:ascii="Book Antiqua" w:hAnsi="Book Antiqua" w:cs="Arial"/>
        </w:rPr>
        <w:t xml:space="preserve"> </w:t>
      </w:r>
    </w:p>
    <w:p w:rsidR="008852F5" w:rsidRDefault="008852F5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9F6579" w:rsidRDefault="009F6579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9F6579">
        <w:rPr>
          <w:rFonts w:ascii="Book Antiqua" w:hAnsi="Book Antiqua"/>
          <w:sz w:val="22"/>
          <w:szCs w:val="22"/>
        </w:rPr>
        <w:t>14</w:t>
      </w:r>
      <w:r w:rsidR="003610CD">
        <w:rPr>
          <w:rFonts w:ascii="Book Antiqua" w:hAnsi="Book Antiqua"/>
          <w:sz w:val="22"/>
          <w:szCs w:val="22"/>
        </w:rPr>
        <w:t>7</w:t>
      </w:r>
      <w:r w:rsidRPr="009F6579">
        <w:rPr>
          <w:rFonts w:ascii="Book Antiqua" w:hAnsi="Book Antiqua"/>
          <w:sz w:val="22"/>
          <w:szCs w:val="22"/>
        </w:rPr>
        <w:t>. Gyorgy, B., Sage, C., Indzhykulian, A.A.,Scheffer, D.I., Brisson, A.R., Tan, S., Wu, X., Volak, A., Mu, D., Tamvakologos, P.</w:t>
      </w:r>
      <w:r w:rsidRPr="00132A7A">
        <w:rPr>
          <w:rFonts w:ascii="Book Antiqua" w:hAnsi="Book Antiqua"/>
          <w:sz w:val="22"/>
          <w:szCs w:val="22"/>
        </w:rPr>
        <w:t xml:space="preserve">, Li, Y., Fitzpatrick, Z., Ericsson, M., Breakfield, X.O., </w:t>
      </w:r>
      <w:r w:rsidRPr="00132A7A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132A7A">
        <w:rPr>
          <w:rStyle w:val="FootnoteReference"/>
          <w:rFonts w:ascii="Book Antiqua" w:hAnsi="Book Antiqua"/>
          <w:b/>
          <w:bCs/>
          <w:color w:val="000000"/>
          <w:sz w:val="22"/>
          <w:szCs w:val="22"/>
        </w:rPr>
        <w:footnoteReference w:id="1"/>
      </w:r>
      <w:r w:rsidR="00F3017B">
        <w:rPr>
          <w:rFonts w:ascii="Book Antiqua" w:hAnsi="Book Antiqua"/>
          <w:b/>
          <w:bCs/>
          <w:color w:val="000000"/>
          <w:sz w:val="22"/>
          <w:szCs w:val="22"/>
        </w:rPr>
        <w:t>,</w:t>
      </w:r>
      <w:r w:rsidRPr="00132A7A">
        <w:rPr>
          <w:rFonts w:ascii="Book Antiqua" w:hAnsi="Book Antiqua"/>
          <w:sz w:val="22"/>
          <w:szCs w:val="22"/>
        </w:rPr>
        <w:t xml:space="preserve"> </w:t>
      </w:r>
      <w:r w:rsidR="00007AFC">
        <w:rPr>
          <w:rFonts w:ascii="Book Antiqua" w:hAnsi="Book Antiqua"/>
          <w:sz w:val="22"/>
          <w:szCs w:val="22"/>
        </w:rPr>
        <w:t xml:space="preserve">and </w:t>
      </w:r>
      <w:r w:rsidRPr="00132A7A">
        <w:rPr>
          <w:rFonts w:ascii="Book Antiqua" w:hAnsi="Book Antiqua"/>
          <w:sz w:val="22"/>
          <w:szCs w:val="22"/>
        </w:rPr>
        <w:t>Maguire, C.A.</w:t>
      </w:r>
      <w:r w:rsidRPr="00132A7A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132A7A">
        <w:rPr>
          <w:rFonts w:ascii="Book Antiqua" w:hAnsi="Book Antiqua"/>
          <w:sz w:val="22"/>
          <w:szCs w:val="22"/>
        </w:rPr>
        <w:t xml:space="preserve"> (2017) </w:t>
      </w:r>
      <w:r w:rsidR="006D13DF">
        <w:rPr>
          <w:rFonts w:ascii="Book Antiqua" w:hAnsi="Book Antiqua"/>
          <w:sz w:val="22"/>
          <w:szCs w:val="22"/>
        </w:rPr>
        <w:t>Rescue of hearing by gene delivery to inner-ear hair cells using exosome-associated AAV</w:t>
      </w:r>
      <w:r w:rsidRPr="00132A7A">
        <w:rPr>
          <w:rFonts w:ascii="Book Antiqua" w:hAnsi="Book Antiqua"/>
          <w:sz w:val="22"/>
          <w:szCs w:val="22"/>
        </w:rPr>
        <w:t xml:space="preserve">. </w:t>
      </w:r>
      <w:r w:rsidRPr="00132A7A">
        <w:rPr>
          <w:rFonts w:ascii="Book Antiqua" w:hAnsi="Book Antiqua"/>
          <w:i/>
          <w:sz w:val="22"/>
          <w:szCs w:val="22"/>
        </w:rPr>
        <w:t xml:space="preserve">Molecular Therapy </w:t>
      </w:r>
      <w:r w:rsidRPr="00132A7A">
        <w:rPr>
          <w:rFonts w:ascii="Book Antiqua" w:hAnsi="Book Antiqua"/>
          <w:sz w:val="22"/>
          <w:szCs w:val="22"/>
        </w:rPr>
        <w:t xml:space="preserve"> </w:t>
      </w:r>
      <w:r w:rsidR="00132A7A" w:rsidRPr="00132A7A">
        <w:rPr>
          <w:rFonts w:ascii="Book Antiqua" w:hAnsi="Book Antiqua"/>
          <w:color w:val="000000"/>
          <w:sz w:val="22"/>
          <w:szCs w:val="22"/>
        </w:rPr>
        <w:t>25:379-391.</w:t>
      </w:r>
    </w:p>
    <w:p w:rsidR="00007AFC" w:rsidRDefault="00007AFC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007AFC" w:rsidRDefault="00007AFC" w:rsidP="00007AFC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lastRenderedPageBreak/>
        <w:t xml:space="preserve">146. </w:t>
      </w:r>
      <w:r w:rsidRPr="00132A7A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007AFC">
        <w:rPr>
          <w:rFonts w:ascii="Book Antiqua" w:hAnsi="Book Antiqua"/>
          <w:color w:val="000000"/>
          <w:sz w:val="22"/>
          <w:szCs w:val="22"/>
        </w:rPr>
        <w:t>, Ó Maoiléidigh</w:t>
      </w:r>
      <w:r>
        <w:rPr>
          <w:rFonts w:ascii="Book Antiqua" w:hAnsi="Book Antiqua"/>
          <w:color w:val="000000"/>
          <w:sz w:val="22"/>
          <w:szCs w:val="22"/>
        </w:rPr>
        <w:t xml:space="preserve">, D. and Ashmore, J.F. (2017) </w:t>
      </w:r>
      <w:r w:rsidRPr="00007AFC">
        <w:rPr>
          <w:rFonts w:ascii="Book Antiqua" w:hAnsi="Book Antiqua"/>
          <w:color w:val="000000"/>
          <w:sz w:val="22"/>
          <w:szCs w:val="22"/>
        </w:rPr>
        <w:t>Mechanical Transduction Processes in the Hair Cell</w:t>
      </w:r>
      <w:r>
        <w:rPr>
          <w:rFonts w:ascii="Book Antiqua" w:hAnsi="Book Antiqua"/>
          <w:color w:val="000000"/>
          <w:sz w:val="22"/>
          <w:szCs w:val="22"/>
        </w:rPr>
        <w:t xml:space="preserve">. </w:t>
      </w:r>
      <w:r w:rsidRPr="00896314">
        <w:rPr>
          <w:rFonts w:ascii="Book Antiqua" w:hAnsi="Book Antiqua"/>
          <w:i/>
          <w:iCs/>
          <w:color w:val="000000"/>
          <w:sz w:val="22"/>
          <w:szCs w:val="22"/>
        </w:rPr>
        <w:t>in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007AFC">
        <w:rPr>
          <w:rFonts w:ascii="Book Antiqua" w:hAnsi="Book Antiqua"/>
          <w:color w:val="000000"/>
          <w:sz w:val="22"/>
          <w:szCs w:val="22"/>
        </w:rPr>
        <w:t xml:space="preserve">G.A. Manley et al. (eds.), </w:t>
      </w:r>
      <w:r w:rsidRPr="00007AFC">
        <w:rPr>
          <w:rFonts w:ascii="Book Antiqua" w:hAnsi="Book Antiqua"/>
          <w:i/>
          <w:iCs/>
          <w:color w:val="000000"/>
          <w:sz w:val="22"/>
          <w:szCs w:val="22"/>
        </w:rPr>
        <w:t>Understanding the Cochlea</w:t>
      </w:r>
      <w:r w:rsidRPr="00007AFC">
        <w:rPr>
          <w:rFonts w:ascii="Book Antiqua" w:hAnsi="Book Antiqua"/>
          <w:color w:val="000000"/>
          <w:sz w:val="22"/>
          <w:szCs w:val="22"/>
        </w:rPr>
        <w:t>, Springer Handbook</w:t>
      </w:r>
      <w:r>
        <w:rPr>
          <w:rFonts w:ascii="Book Antiqua" w:hAnsi="Book Antiqua"/>
          <w:color w:val="000000"/>
          <w:sz w:val="22"/>
          <w:szCs w:val="22"/>
        </w:rPr>
        <w:t xml:space="preserve"> </w:t>
      </w:r>
      <w:r w:rsidRPr="00007AFC">
        <w:rPr>
          <w:rFonts w:ascii="Book Antiqua" w:hAnsi="Book Antiqua"/>
          <w:color w:val="000000"/>
          <w:sz w:val="22"/>
          <w:szCs w:val="22"/>
        </w:rPr>
        <w:t>of Auditory Research</w:t>
      </w:r>
      <w:r w:rsidR="00896314">
        <w:rPr>
          <w:rFonts w:ascii="Book Antiqua" w:hAnsi="Book Antiqua"/>
          <w:color w:val="000000"/>
          <w:sz w:val="22"/>
          <w:szCs w:val="22"/>
        </w:rPr>
        <w:t>.</w:t>
      </w:r>
      <w:r w:rsidRPr="00007AFC">
        <w:rPr>
          <w:rFonts w:ascii="Book Antiqua" w:hAnsi="Book Antiqua"/>
          <w:color w:val="000000"/>
          <w:sz w:val="22"/>
          <w:szCs w:val="22"/>
        </w:rPr>
        <w:t xml:space="preserve"> pp 75-111</w:t>
      </w:r>
    </w:p>
    <w:p w:rsidR="009F6579" w:rsidRDefault="009F6579" w:rsidP="00032A14">
      <w:pPr>
        <w:autoSpaceDE w:val="0"/>
        <w:autoSpaceDN w:val="0"/>
        <w:adjustRightInd w:val="0"/>
        <w:jc w:val="both"/>
        <w:rPr>
          <w:rFonts w:ascii="Book Antiqua" w:hAnsi="Book Antiqua" w:cs="Palatino Linotype"/>
          <w:color w:val="333399"/>
          <w:sz w:val="22"/>
          <w:szCs w:val="22"/>
        </w:rPr>
      </w:pPr>
    </w:p>
    <w:p w:rsidR="009F6579" w:rsidRPr="009F6579" w:rsidRDefault="00141FB5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 w:rsidRPr="009F6579">
        <w:rPr>
          <w:rFonts w:ascii="Book Antiqua" w:hAnsi="Book Antiqua"/>
          <w:bCs/>
          <w:color w:val="000000"/>
          <w:sz w:val="22"/>
          <w:szCs w:val="22"/>
        </w:rPr>
        <w:t>14</w:t>
      </w:r>
      <w:r w:rsidR="009F6579">
        <w:rPr>
          <w:rFonts w:ascii="Book Antiqua" w:hAnsi="Book Antiqua"/>
          <w:bCs/>
          <w:color w:val="000000"/>
          <w:sz w:val="22"/>
          <w:szCs w:val="22"/>
        </w:rPr>
        <w:t>5</w:t>
      </w:r>
      <w:r w:rsidRPr="009F6579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 xml:space="preserve">Rivera-Monroy, J., Musiol, L., Unthan-Fechner, K., Farkas, A., Clancy, A., </w:t>
      </w:r>
      <w:hyperlink r:id="rId7" w:history="1">
        <w:r w:rsidR="009F6579" w:rsidRPr="009F6579">
          <w:rPr>
            <w:rStyle w:val="Hyperlink"/>
            <w:rFonts w:ascii="Book Antiqua" w:hAnsi="Book Antiqua"/>
            <w:color w:val="000000"/>
            <w:sz w:val="22"/>
            <w:szCs w:val="22"/>
            <w:u w:val="none"/>
          </w:rPr>
          <w:t>Coy-Vergara</w:t>
        </w:r>
        <w:r w:rsidR="009F6579">
          <w:rPr>
            <w:rStyle w:val="Hyperlink"/>
            <w:rFonts w:ascii="Book Antiqua" w:hAnsi="Book Antiqua"/>
            <w:color w:val="000000"/>
            <w:sz w:val="22"/>
            <w:szCs w:val="22"/>
            <w:u w:val="none"/>
          </w:rPr>
          <w:t>,</w:t>
        </w:r>
        <w:r w:rsidR="009F6579" w:rsidRPr="009F6579">
          <w:rPr>
            <w:rStyle w:val="Hyperlink"/>
            <w:rFonts w:ascii="Book Antiqua" w:hAnsi="Book Antiqua"/>
            <w:color w:val="000000"/>
            <w:sz w:val="22"/>
            <w:szCs w:val="22"/>
            <w:u w:val="none"/>
          </w:rPr>
          <w:t xml:space="preserve"> J</w:t>
        </w:r>
      </w:hyperlink>
      <w:r w:rsidR="009F6579">
        <w:rPr>
          <w:rFonts w:ascii="Book Antiqua" w:hAnsi="Book Antiqua"/>
          <w:color w:val="000000"/>
          <w:sz w:val="22"/>
          <w:szCs w:val="22"/>
        </w:rPr>
        <w:t>.</w:t>
      </w:r>
      <w:r w:rsidR="009F6579" w:rsidRPr="009F6579">
        <w:rPr>
          <w:rFonts w:ascii="Book Antiqua" w:hAnsi="Book Antiqua"/>
          <w:color w:val="000000"/>
          <w:sz w:val="22"/>
          <w:szCs w:val="22"/>
        </w:rPr>
        <w:t>,</w:t>
      </w:r>
      <w:r w:rsidR="009F6579">
        <w:rPr>
          <w:rFonts w:ascii="Book Antiqua" w:hAnsi="Book Antiqua"/>
          <w:color w:val="000000"/>
          <w:sz w:val="22"/>
          <w:szCs w:val="22"/>
        </w:rPr>
        <w:t xml:space="preserve"> 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 xml:space="preserve">Weill, U., Gockel, S., Lin, S-Y., </w:t>
      </w:r>
      <w:r w:rsidR="00364342" w:rsidRPr="009F6579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>., Kohl, T., Ströbel, P., Schuldiner, M., Schwappach, B.</w:t>
      </w:r>
      <w:r w:rsidR="009F6579" w:rsidRPr="009F6579">
        <w:rPr>
          <w:rFonts w:ascii="Book Antiqua" w:hAnsi="Book Antiqua"/>
          <w:bCs/>
          <w:color w:val="000000"/>
          <w:sz w:val="22"/>
          <w:szCs w:val="22"/>
        </w:rPr>
        <w:t>,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 xml:space="preserve"> Vilardi, F.  </w:t>
      </w:r>
      <w:r w:rsidR="009F6579" w:rsidRPr="009F6579">
        <w:rPr>
          <w:rFonts w:ascii="Book Antiqua" w:hAnsi="Book Antiqua"/>
          <w:bCs/>
          <w:color w:val="000000"/>
          <w:sz w:val="22"/>
          <w:szCs w:val="22"/>
        </w:rPr>
        <w:t>(2016</w:t>
      </w:r>
      <w:r w:rsidR="008E7750" w:rsidRPr="009F6579">
        <w:rPr>
          <w:rFonts w:ascii="Book Antiqua" w:hAnsi="Book Antiqua"/>
          <w:bCs/>
          <w:color w:val="000000"/>
          <w:sz w:val="22"/>
          <w:szCs w:val="22"/>
        </w:rPr>
        <w:t xml:space="preserve">) 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>Mice lacking W</w:t>
      </w:r>
      <w:r w:rsidRPr="009F6579">
        <w:rPr>
          <w:rFonts w:ascii="Book Antiqua" w:hAnsi="Book Antiqua"/>
          <w:bCs/>
          <w:color w:val="000000"/>
          <w:sz w:val="22"/>
          <w:szCs w:val="22"/>
        </w:rPr>
        <w:t>RB reveal differential biogenesis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 xml:space="preserve"> requirements of tail-anchored proteins in vivo.</w:t>
      </w:r>
      <w:r w:rsidRPr="009F6579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9F6579">
        <w:rPr>
          <w:rFonts w:ascii="Book Antiqua" w:hAnsi="Book Antiqua"/>
          <w:bCs/>
          <w:i/>
          <w:color w:val="000000"/>
          <w:sz w:val="22"/>
          <w:szCs w:val="22"/>
        </w:rPr>
        <w:t>Scientific Reports</w:t>
      </w:r>
      <w:r w:rsidR="00364342" w:rsidRPr="009F6579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9F6579" w:rsidRPr="009F6579">
        <w:rPr>
          <w:rFonts w:ascii="Book Antiqua" w:hAnsi="Book Antiqua"/>
          <w:sz w:val="22"/>
          <w:szCs w:val="22"/>
        </w:rPr>
        <w:t>6:39464.</w:t>
      </w:r>
    </w:p>
    <w:p w:rsidR="00364342" w:rsidRPr="009F6579" w:rsidRDefault="00141FB5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9F6579">
        <w:rPr>
          <w:rFonts w:ascii="Book Antiqua" w:hAnsi="Book Antiqua"/>
          <w:sz w:val="22"/>
          <w:szCs w:val="22"/>
        </w:rPr>
        <w:t xml:space="preserve"> </w:t>
      </w:r>
    </w:p>
    <w:p w:rsidR="00161C52" w:rsidRPr="00141FB5" w:rsidRDefault="00161C52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144.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Christensen, A.P., Akyuz, N.N.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>
        <w:rPr>
          <w:rFonts w:ascii="Book Antiqua" w:hAnsi="Book Antiqua"/>
          <w:bCs/>
          <w:color w:val="000000"/>
          <w:sz w:val="22"/>
          <w:szCs w:val="22"/>
        </w:rPr>
        <w:t>(2016)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The outer pore and selectivity filter of TRPA1.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PLOS ONE</w:t>
      </w:r>
      <w:r>
        <w:rPr>
          <w:rFonts w:ascii="Book Antiqua" w:hAnsi="Book Antiqua"/>
          <w:bCs/>
          <w:i/>
          <w:color w:val="000000"/>
          <w:sz w:val="22"/>
          <w:szCs w:val="22"/>
        </w:rPr>
        <w:t xml:space="preserve"> </w:t>
      </w:r>
      <w:r w:rsidR="00141FB5" w:rsidRPr="00141FB5">
        <w:rPr>
          <w:rFonts w:ascii="Book Antiqua" w:hAnsi="Book Antiqua"/>
          <w:bCs/>
          <w:color w:val="000000"/>
          <w:sz w:val="22"/>
          <w:szCs w:val="22"/>
        </w:rPr>
        <w:t xml:space="preserve">11: e0166167. </w:t>
      </w:r>
    </w:p>
    <w:p w:rsidR="00161C52" w:rsidRPr="002B3256" w:rsidRDefault="00161C52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C26FD" w:rsidRDefault="00306897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143. </w:t>
      </w:r>
      <w:r w:rsidR="00604FA4" w:rsidRPr="002B3256">
        <w:rPr>
          <w:rFonts w:ascii="Book Antiqua" w:hAnsi="Book Antiqua"/>
          <w:sz w:val="22"/>
          <w:szCs w:val="22"/>
        </w:rPr>
        <w:t xml:space="preserve">Asadnia, M., Kottapalli, A.G., Karavitaki, K.D., </w:t>
      </w:r>
      <w:r w:rsidR="00D71C57">
        <w:rPr>
          <w:rFonts w:ascii="Book Antiqua" w:hAnsi="Book Antiqua"/>
          <w:sz w:val="22"/>
          <w:szCs w:val="22"/>
        </w:rPr>
        <w:t xml:space="preserve">Warkiani, M.E., </w:t>
      </w:r>
      <w:r w:rsidR="00604FA4" w:rsidRPr="002B3256">
        <w:rPr>
          <w:rFonts w:ascii="Book Antiqua" w:hAnsi="Book Antiqua"/>
          <w:sz w:val="22"/>
          <w:szCs w:val="22"/>
        </w:rPr>
        <w:t>Miao, J.</w:t>
      </w:r>
      <w:r w:rsidR="00604FA4" w:rsidRPr="002B3256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="00604FA4" w:rsidRPr="002B3256">
        <w:rPr>
          <w:rFonts w:ascii="Book Antiqua" w:hAnsi="Book Antiqua"/>
          <w:sz w:val="22"/>
          <w:szCs w:val="22"/>
        </w:rPr>
        <w:t xml:space="preserve">, </w:t>
      </w:r>
      <w:r w:rsidR="00604FA4"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="00604FA4" w:rsidRPr="002B3256">
        <w:rPr>
          <w:rFonts w:ascii="Book Antiqua" w:hAnsi="Book Antiqua"/>
          <w:bCs/>
          <w:color w:val="000000"/>
          <w:sz w:val="22"/>
          <w:szCs w:val="22"/>
        </w:rPr>
        <w:t>,</w:t>
      </w:r>
      <w:r w:rsidR="00604FA4" w:rsidRPr="002B3256">
        <w:rPr>
          <w:rFonts w:ascii="Book Antiqua" w:hAnsi="Book Antiqua"/>
          <w:sz w:val="22"/>
          <w:szCs w:val="22"/>
        </w:rPr>
        <w:t xml:space="preserve"> Triantafyllou, M. </w:t>
      </w:r>
      <w:r w:rsidR="00EF21D3">
        <w:rPr>
          <w:rFonts w:ascii="Book Antiqua" w:hAnsi="Book Antiqua"/>
          <w:sz w:val="22"/>
          <w:szCs w:val="22"/>
        </w:rPr>
        <w:t xml:space="preserve">(2016) </w:t>
      </w:r>
      <w:r w:rsidR="006D13DF">
        <w:rPr>
          <w:rFonts w:ascii="Book Antiqua" w:hAnsi="Book Antiqua"/>
          <w:sz w:val="22"/>
          <w:szCs w:val="22"/>
        </w:rPr>
        <w:t>From biological cilia to artificial flow sensors:  Biomimetic soft polymer nanosensors with high sensing performance.</w:t>
      </w:r>
      <w:r w:rsidR="00604FA4" w:rsidRPr="002B3256">
        <w:rPr>
          <w:rFonts w:ascii="Book Antiqua" w:hAnsi="Book Antiqua"/>
          <w:sz w:val="22"/>
          <w:szCs w:val="22"/>
        </w:rPr>
        <w:t xml:space="preserve">  </w:t>
      </w:r>
      <w:r w:rsidR="001C26FD">
        <w:rPr>
          <w:rFonts w:ascii="Book Antiqua" w:hAnsi="Book Antiqua"/>
          <w:i/>
          <w:sz w:val="22"/>
          <w:szCs w:val="22"/>
        </w:rPr>
        <w:t>Scientific Reports</w:t>
      </w:r>
      <w:r w:rsidR="00161C52" w:rsidRPr="00161C52">
        <w:t xml:space="preserve"> </w:t>
      </w:r>
      <w:r w:rsidR="00161C52" w:rsidRPr="00161C52">
        <w:rPr>
          <w:rFonts w:ascii="Book Antiqua" w:hAnsi="Book Antiqua"/>
          <w:sz w:val="22"/>
          <w:szCs w:val="22"/>
        </w:rPr>
        <w:t>6:32955</w:t>
      </w:r>
      <w:r w:rsidR="008E7750">
        <w:rPr>
          <w:rFonts w:ascii="Book Antiqua" w:hAnsi="Book Antiqua"/>
          <w:sz w:val="22"/>
          <w:szCs w:val="22"/>
        </w:rPr>
        <w:t>.</w:t>
      </w:r>
      <w:r w:rsidR="00161C52" w:rsidRPr="00161C52">
        <w:rPr>
          <w:rFonts w:ascii="Book Antiqua" w:hAnsi="Book Antiqua"/>
          <w:sz w:val="22"/>
          <w:szCs w:val="22"/>
        </w:rPr>
        <w:t xml:space="preserve"> </w:t>
      </w:r>
    </w:p>
    <w:p w:rsidR="00161C52" w:rsidRDefault="00161C52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1C26FD" w:rsidRPr="00161C52" w:rsidRDefault="001C26FD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 xml:space="preserve">142.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>
        <w:rPr>
          <w:rFonts w:ascii="Book Antiqua" w:hAnsi="Book Antiqua"/>
          <w:sz w:val="22"/>
          <w:szCs w:val="22"/>
        </w:rPr>
        <w:t xml:space="preserve"> and Holt, J.R. (2016) </w:t>
      </w:r>
      <w:r w:rsidRPr="001C26FD">
        <w:rPr>
          <w:rFonts w:ascii="Book Antiqua" w:hAnsi="Book Antiqua"/>
          <w:sz w:val="22"/>
          <w:szCs w:val="22"/>
        </w:rPr>
        <w:t>Are TM</w:t>
      </w:r>
      <w:r w:rsidRPr="0067135F">
        <w:rPr>
          <w:rFonts w:ascii="Book Antiqua" w:hAnsi="Book Antiqua"/>
          <w:sz w:val="22"/>
          <w:szCs w:val="22"/>
        </w:rPr>
        <w:t xml:space="preserve">Cs </w:t>
      </w:r>
      <w:r w:rsidR="0067135F">
        <w:rPr>
          <w:rFonts w:ascii="Book Antiqua" w:hAnsi="Book Antiqua"/>
          <w:sz w:val="22"/>
          <w:szCs w:val="22"/>
        </w:rPr>
        <w:t>t</w:t>
      </w:r>
      <w:r w:rsidRPr="0067135F">
        <w:rPr>
          <w:rFonts w:ascii="Book Antiqua" w:hAnsi="Book Antiqua"/>
          <w:sz w:val="22"/>
          <w:szCs w:val="22"/>
        </w:rPr>
        <w:t xml:space="preserve">he </w:t>
      </w:r>
      <w:r w:rsidR="0067135F">
        <w:rPr>
          <w:rFonts w:ascii="Book Antiqua" w:hAnsi="Book Antiqua"/>
          <w:sz w:val="22"/>
          <w:szCs w:val="22"/>
        </w:rPr>
        <w:t>m</w:t>
      </w:r>
      <w:r w:rsidRPr="0067135F">
        <w:rPr>
          <w:rFonts w:ascii="Book Antiqua" w:hAnsi="Book Antiqua"/>
          <w:sz w:val="22"/>
          <w:szCs w:val="22"/>
        </w:rPr>
        <w:t xml:space="preserve">echanotransduction </w:t>
      </w:r>
      <w:r w:rsidR="0067135F">
        <w:rPr>
          <w:rFonts w:ascii="Book Antiqua" w:hAnsi="Book Antiqua"/>
          <w:sz w:val="22"/>
          <w:szCs w:val="22"/>
        </w:rPr>
        <w:t>c</w:t>
      </w:r>
      <w:r w:rsidRPr="0067135F">
        <w:rPr>
          <w:rFonts w:ascii="Book Antiqua" w:hAnsi="Book Antiqua"/>
          <w:sz w:val="22"/>
          <w:szCs w:val="22"/>
        </w:rPr>
        <w:t>h</w:t>
      </w:r>
      <w:r w:rsidRPr="001C26FD">
        <w:rPr>
          <w:rFonts w:ascii="Book Antiqua" w:hAnsi="Book Antiqua"/>
          <w:sz w:val="22"/>
          <w:szCs w:val="22"/>
        </w:rPr>
        <w:t xml:space="preserve">annels of </w:t>
      </w:r>
      <w:r>
        <w:rPr>
          <w:rFonts w:ascii="Book Antiqua" w:hAnsi="Book Antiqua"/>
          <w:sz w:val="22"/>
          <w:szCs w:val="22"/>
        </w:rPr>
        <w:t>v</w:t>
      </w:r>
      <w:r w:rsidRPr="001C26FD">
        <w:rPr>
          <w:rFonts w:ascii="Book Antiqua" w:hAnsi="Book Antiqua"/>
          <w:sz w:val="22"/>
          <w:szCs w:val="22"/>
        </w:rPr>
        <w:t xml:space="preserve">ertebrate </w:t>
      </w:r>
      <w:r>
        <w:rPr>
          <w:rFonts w:ascii="Book Antiqua" w:hAnsi="Book Antiqua"/>
          <w:sz w:val="22"/>
          <w:szCs w:val="22"/>
        </w:rPr>
        <w:t>h</w:t>
      </w:r>
      <w:r w:rsidRPr="001C26FD">
        <w:rPr>
          <w:rFonts w:ascii="Book Antiqua" w:hAnsi="Book Antiqua"/>
          <w:sz w:val="22"/>
          <w:szCs w:val="22"/>
        </w:rPr>
        <w:t xml:space="preserve">air </w:t>
      </w:r>
      <w:r>
        <w:rPr>
          <w:rFonts w:ascii="Book Antiqua" w:hAnsi="Book Antiqua"/>
          <w:sz w:val="22"/>
          <w:szCs w:val="22"/>
        </w:rPr>
        <w:t>c</w:t>
      </w:r>
      <w:r w:rsidRPr="001C26FD">
        <w:rPr>
          <w:rFonts w:ascii="Book Antiqua" w:hAnsi="Book Antiqua"/>
          <w:sz w:val="22"/>
          <w:szCs w:val="22"/>
        </w:rPr>
        <w:t>ells?</w:t>
      </w:r>
      <w:r>
        <w:rPr>
          <w:rFonts w:ascii="Book Antiqua" w:hAnsi="Book Antiqua"/>
          <w:sz w:val="22"/>
          <w:szCs w:val="22"/>
        </w:rPr>
        <w:t xml:space="preserve"> </w:t>
      </w:r>
      <w:r w:rsidRPr="001C26FD">
        <w:rPr>
          <w:rFonts w:ascii="Book Antiqua" w:hAnsi="Book Antiqua"/>
          <w:i/>
          <w:sz w:val="22"/>
          <w:szCs w:val="22"/>
        </w:rPr>
        <w:t>J. Neurosci</w:t>
      </w:r>
      <w:r>
        <w:rPr>
          <w:rFonts w:ascii="Book Antiqua" w:hAnsi="Book Antiqua"/>
          <w:sz w:val="22"/>
          <w:szCs w:val="22"/>
        </w:rPr>
        <w:t xml:space="preserve">. </w:t>
      </w:r>
      <w:r w:rsidR="00161C52" w:rsidRPr="00161C52">
        <w:rPr>
          <w:rFonts w:ascii="Book Antiqua" w:hAnsi="Book Antiqua"/>
          <w:sz w:val="22"/>
          <w:szCs w:val="22"/>
        </w:rPr>
        <w:t>36:10921–10926</w:t>
      </w:r>
      <w:r w:rsidR="008E7750">
        <w:rPr>
          <w:rFonts w:ascii="Book Antiqua" w:hAnsi="Book Antiqua"/>
          <w:sz w:val="22"/>
          <w:szCs w:val="22"/>
        </w:rPr>
        <w:t>.</w:t>
      </w:r>
    </w:p>
    <w:p w:rsidR="00724E08" w:rsidRDefault="00724E08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161C52" w:rsidRPr="00141FB5" w:rsidRDefault="001C26F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141.</w:t>
      </w:r>
      <w:r w:rsidR="00EF21D3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Vogl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C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Panou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I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Yamanbaeva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G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Wichmann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C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Mangosing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S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J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Vilardi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F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Indzhykulian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A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A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Pangršič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T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Santarelli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R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Rodriguez-Ballesteros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M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Weber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T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Jung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S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Cardenas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E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Wu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X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Wojcik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S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M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Kwan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K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Y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Del Castillo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I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Schwappach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B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Strenzke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N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, </w:t>
      </w:r>
      <w:r w:rsidR="00EF21D3" w:rsidRPr="00EF21D3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="00EF21D3" w:rsidRPr="00EF21D3"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</w:t>
      </w:r>
      <w:r w:rsidR="00EF21D3"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Lin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S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Y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, Moser</w:t>
      </w:r>
      <w:r w:rsidR="00EF21D3">
        <w:rPr>
          <w:rFonts w:ascii="Book Antiqua" w:hAnsi="Book Antiqua"/>
          <w:bCs/>
          <w:color w:val="000000"/>
          <w:sz w:val="22"/>
          <w:szCs w:val="22"/>
        </w:rPr>
        <w:t>,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 xml:space="preserve"> T</w:t>
      </w:r>
      <w:r w:rsidR="00EF21D3"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.</w:t>
      </w:r>
      <w:r w:rsidR="00EF21D3">
        <w:rPr>
          <w:rFonts w:ascii="Book Antiqua" w:hAnsi="Book Antiqua"/>
          <w:bCs/>
          <w:color w:val="000000"/>
          <w:sz w:val="22"/>
          <w:szCs w:val="22"/>
        </w:rPr>
        <w:t xml:space="preserve"> (2016) </w:t>
      </w:r>
      <w:r w:rsidR="00EF21D3" w:rsidRPr="00161C52">
        <w:rPr>
          <w:rFonts w:ascii="Book Antiqua" w:hAnsi="Book Antiqua"/>
          <w:bCs/>
          <w:color w:val="000000"/>
          <w:sz w:val="22"/>
          <w:szCs w:val="22"/>
        </w:rPr>
        <w:t>Tryptophan-rich basic protein (WRB) mediates insertion of the tail-anchored protein otoferlin and is required for hair cell exocytosis and hearing.</w:t>
      </w:r>
      <w:r w:rsidR="00EF21D3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161C52" w:rsidRPr="00EF21D3">
        <w:rPr>
          <w:rFonts w:ascii="Book Antiqua" w:hAnsi="Book Antiqua"/>
          <w:bCs/>
          <w:i/>
          <w:color w:val="000000"/>
          <w:sz w:val="22"/>
          <w:szCs w:val="22"/>
        </w:rPr>
        <w:t>EMBO J.</w:t>
      </w:r>
      <w:r w:rsidR="00161C52" w:rsidRPr="00161C52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141FB5" w:rsidRPr="00141FB5">
        <w:rPr>
          <w:rFonts w:ascii="Book Antiqua" w:hAnsi="Book Antiqua"/>
          <w:bCs/>
          <w:color w:val="000000"/>
          <w:sz w:val="22"/>
          <w:szCs w:val="22"/>
        </w:rPr>
        <w:t>35:2536-2552.</w:t>
      </w:r>
    </w:p>
    <w:p w:rsidR="00161C52" w:rsidRPr="002B3256" w:rsidRDefault="00161C52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724E08" w:rsidRPr="00724E08" w:rsidRDefault="001C26F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140. </w:t>
      </w:r>
      <w:r w:rsidR="00724E08" w:rsidRPr="00C67D72">
        <w:rPr>
          <w:rFonts w:ascii="Book Antiqua" w:hAnsi="Book Antiqua"/>
          <w:color w:val="000000"/>
          <w:sz w:val="22"/>
          <w:szCs w:val="22"/>
        </w:rPr>
        <w:t xml:space="preserve">Wu, X., Indzhykulian, A.A., </w:t>
      </w:r>
      <w:r w:rsidR="00724E08">
        <w:rPr>
          <w:rFonts w:ascii="Book Antiqua" w:hAnsi="Book Antiqua"/>
          <w:color w:val="000000"/>
          <w:sz w:val="22"/>
          <w:szCs w:val="22"/>
        </w:rPr>
        <w:t xml:space="preserve">Niksch, P.D., Webber, R.M., Garcia-Gonzalez, M., Watnick, T., Zhou, J., Vollrath, M.A. and </w:t>
      </w:r>
      <w:r w:rsidR="00724E08" w:rsidRPr="00724E08">
        <w:rPr>
          <w:rFonts w:ascii="Book Antiqua" w:hAnsi="Book Antiqua"/>
          <w:b/>
          <w:color w:val="000000"/>
          <w:sz w:val="22"/>
          <w:szCs w:val="22"/>
        </w:rPr>
        <w:t>Corey, D.P.</w:t>
      </w:r>
      <w:r w:rsidR="00724E08" w:rsidRPr="00C67D72">
        <w:rPr>
          <w:rFonts w:ascii="Book Antiqua" w:hAnsi="Book Antiqua"/>
          <w:color w:val="000000"/>
          <w:sz w:val="22"/>
          <w:szCs w:val="22"/>
        </w:rPr>
        <w:t xml:space="preserve"> </w:t>
      </w:r>
      <w:r w:rsidR="00724E08">
        <w:rPr>
          <w:rFonts w:ascii="Book Antiqua" w:hAnsi="Book Antiqua"/>
          <w:color w:val="000000"/>
          <w:sz w:val="22"/>
          <w:szCs w:val="22"/>
        </w:rPr>
        <w:t xml:space="preserve">(2016) 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>Hair-</w:t>
      </w:r>
      <w:r w:rsidR="00724E08">
        <w:rPr>
          <w:rFonts w:ascii="Book Antiqua" w:hAnsi="Book Antiqua"/>
          <w:color w:val="000000"/>
          <w:sz w:val="22"/>
          <w:szCs w:val="22"/>
        </w:rPr>
        <w:t>c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 xml:space="preserve">ell </w:t>
      </w:r>
      <w:r w:rsidR="00724E08">
        <w:rPr>
          <w:rFonts w:ascii="Book Antiqua" w:hAnsi="Book Antiqua"/>
          <w:color w:val="000000"/>
          <w:sz w:val="22"/>
          <w:szCs w:val="22"/>
        </w:rPr>
        <w:t>m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 xml:space="preserve">echanotransduction </w:t>
      </w:r>
      <w:r w:rsidR="00724E08">
        <w:rPr>
          <w:rFonts w:ascii="Book Antiqua" w:hAnsi="Book Antiqua"/>
          <w:color w:val="000000"/>
          <w:sz w:val="22"/>
          <w:szCs w:val="22"/>
        </w:rPr>
        <w:t>p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 xml:space="preserve">ersists in TRP </w:t>
      </w:r>
      <w:r w:rsidR="00724E08">
        <w:rPr>
          <w:rFonts w:ascii="Book Antiqua" w:hAnsi="Book Antiqua"/>
          <w:color w:val="000000"/>
          <w:sz w:val="22"/>
          <w:szCs w:val="22"/>
        </w:rPr>
        <w:t>c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 xml:space="preserve">hannel </w:t>
      </w:r>
      <w:r w:rsidR="00724E08">
        <w:rPr>
          <w:rFonts w:ascii="Book Antiqua" w:hAnsi="Book Antiqua"/>
          <w:color w:val="000000"/>
          <w:sz w:val="22"/>
          <w:szCs w:val="22"/>
        </w:rPr>
        <w:t>k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 xml:space="preserve">nockout </w:t>
      </w:r>
      <w:r w:rsidR="00724E08">
        <w:rPr>
          <w:rFonts w:ascii="Book Antiqua" w:hAnsi="Book Antiqua"/>
          <w:color w:val="000000"/>
          <w:sz w:val="22"/>
          <w:szCs w:val="22"/>
        </w:rPr>
        <w:t>m</w:t>
      </w:r>
      <w:r w:rsidR="00724E08" w:rsidRPr="00724E08">
        <w:rPr>
          <w:rFonts w:ascii="Book Antiqua" w:hAnsi="Book Antiqua"/>
          <w:color w:val="000000"/>
          <w:sz w:val="22"/>
          <w:szCs w:val="22"/>
        </w:rPr>
        <w:t>ice.</w:t>
      </w:r>
      <w:r w:rsidR="00724E08">
        <w:rPr>
          <w:rFonts w:ascii="Book Antiqua" w:hAnsi="Book Antiqua"/>
          <w:color w:val="000000"/>
          <w:sz w:val="22"/>
          <w:szCs w:val="22"/>
        </w:rPr>
        <w:t xml:space="preserve"> </w:t>
      </w:r>
      <w:r w:rsidR="00724E08" w:rsidRPr="002B3256">
        <w:rPr>
          <w:rFonts w:ascii="Book Antiqua" w:hAnsi="Book Antiqua"/>
          <w:bCs/>
          <w:i/>
          <w:color w:val="000000"/>
          <w:sz w:val="22"/>
          <w:szCs w:val="22"/>
        </w:rPr>
        <w:t>PLOS ONE</w:t>
      </w:r>
      <w:r w:rsidR="00724E08">
        <w:rPr>
          <w:rFonts w:ascii="Book Antiqua" w:hAnsi="Book Antiqua"/>
          <w:bCs/>
          <w:color w:val="000000"/>
          <w:sz w:val="22"/>
          <w:szCs w:val="22"/>
        </w:rPr>
        <w:t xml:space="preserve">  </w:t>
      </w:r>
      <w:r w:rsidR="00724E08" w:rsidRPr="00724E08">
        <w:rPr>
          <w:rFonts w:ascii="Book Antiqua" w:hAnsi="Book Antiqua"/>
          <w:bCs/>
          <w:color w:val="000000"/>
          <w:sz w:val="22"/>
          <w:szCs w:val="22"/>
        </w:rPr>
        <w:t>11:e0155577.</w:t>
      </w:r>
    </w:p>
    <w:p w:rsidR="00724E08" w:rsidRDefault="00724E0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564102" w:rsidRDefault="00564102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13</w:t>
      </w:r>
      <w:r w:rsidR="00AB0F34">
        <w:rPr>
          <w:rFonts w:ascii="Book Antiqua" w:hAnsi="Book Antiqua"/>
          <w:bCs/>
          <w:color w:val="000000"/>
          <w:sz w:val="22"/>
          <w:szCs w:val="22"/>
        </w:rPr>
        <w:t>9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Delling, M., Indzhykulian, A.A., Liu, X., </w:t>
      </w:r>
      <w:r w:rsidR="00724E08">
        <w:rPr>
          <w:rFonts w:ascii="Book Antiqua" w:hAnsi="Book Antiqua"/>
          <w:bCs/>
          <w:color w:val="000000"/>
          <w:sz w:val="22"/>
          <w:szCs w:val="22"/>
        </w:rPr>
        <w:t>Li, Y.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, Xie, T.,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and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Clapham, D. E.</w:t>
      </w:r>
      <w:r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(2016)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Primary cilia are not calcium-responsive mechanosensors.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Nature</w:t>
      </w:r>
      <w:r w:rsidR="00724E08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724E08" w:rsidRPr="00724E08">
        <w:rPr>
          <w:rFonts w:ascii="Book Antiqua" w:hAnsi="Book Antiqua"/>
          <w:sz w:val="22"/>
          <w:szCs w:val="22"/>
        </w:rPr>
        <w:t xml:space="preserve"> 531:656-60.</w:t>
      </w:r>
    </w:p>
    <w:p w:rsidR="00564102" w:rsidRPr="002B3256" w:rsidRDefault="00564102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604FA4" w:rsidRPr="00564102" w:rsidRDefault="00604FA4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>
        <w:rPr>
          <w:rFonts w:ascii="Book Antiqua" w:hAnsi="Book Antiqua"/>
          <w:bCs/>
          <w:color w:val="000000"/>
          <w:sz w:val="22"/>
          <w:szCs w:val="22"/>
        </w:rPr>
        <w:t>13</w:t>
      </w:r>
      <w:r w:rsidR="00AB0F34">
        <w:rPr>
          <w:rFonts w:ascii="Book Antiqua" w:hAnsi="Book Antiqua"/>
          <w:bCs/>
          <w:color w:val="000000"/>
          <w:sz w:val="22"/>
          <w:szCs w:val="22"/>
        </w:rPr>
        <w:t>8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Zhao, H., Shen, A., Xiang, Y.K., and </w:t>
      </w:r>
      <w:r w:rsidRPr="002B3256">
        <w:rPr>
          <w:rFonts w:ascii="Book Antiqua" w:hAnsi="Book Antiqua"/>
          <w:b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>
        <w:rPr>
          <w:rFonts w:ascii="Book Antiqua" w:hAnsi="Book Antiqua"/>
          <w:bCs/>
          <w:color w:val="000000"/>
          <w:sz w:val="22"/>
          <w:szCs w:val="22"/>
        </w:rPr>
        <w:t>(2016) Three recombinant e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ngineered antibodies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against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recombinant 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tags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with high affinity and specificity</w:t>
      </w:r>
      <w:r>
        <w:rPr>
          <w:rFonts w:ascii="Book Antiqua" w:hAnsi="Book Antiqua"/>
          <w:bCs/>
          <w:color w:val="000000"/>
          <w:sz w:val="22"/>
          <w:szCs w:val="22"/>
        </w:rPr>
        <w:t>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PLOS ONE</w:t>
      </w:r>
      <w:r w:rsidR="00564102">
        <w:rPr>
          <w:rFonts w:ascii="Book Antiqua" w:hAnsi="Book Antiqua"/>
          <w:bCs/>
          <w:i/>
          <w:color w:val="000000"/>
          <w:sz w:val="22"/>
          <w:szCs w:val="22"/>
        </w:rPr>
        <w:t xml:space="preserve"> </w:t>
      </w:r>
      <w:r w:rsidR="00564102" w:rsidRPr="00564102">
        <w:rPr>
          <w:rFonts w:ascii="Book Antiqua" w:hAnsi="Book Antiqua"/>
          <w:bCs/>
          <w:color w:val="000000"/>
          <w:sz w:val="22"/>
          <w:szCs w:val="22"/>
        </w:rPr>
        <w:t>11:e0150125.</w:t>
      </w:r>
    </w:p>
    <w:p w:rsidR="00604FA4" w:rsidRDefault="00604FA4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AB0F34" w:rsidRPr="00AB0F34" w:rsidRDefault="00AB0F34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13</w:t>
      </w:r>
      <w:r>
        <w:rPr>
          <w:rFonts w:ascii="Book Antiqua" w:hAnsi="Book Antiqua"/>
          <w:bCs/>
          <w:color w:val="000000"/>
          <w:sz w:val="22"/>
          <w:szCs w:val="22"/>
        </w:rPr>
        <w:t>7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Lin, S-Y., Vollrath, M.A., Mangosing, S., Shen, J., Cardenas, E. and </w:t>
      </w:r>
      <w:r w:rsidRPr="002B3256">
        <w:rPr>
          <w:rFonts w:ascii="Book Antiqua" w:hAnsi="Book Antiqua"/>
          <w:b/>
          <w:sz w:val="22"/>
          <w:szCs w:val="22"/>
        </w:rPr>
        <w:t>Corey, D.P.</w:t>
      </w:r>
      <w:r w:rsidRPr="002B3256">
        <w:rPr>
          <w:rFonts w:ascii="Book Antiqua" w:hAnsi="Book Antiqua"/>
          <w:sz w:val="22"/>
          <w:szCs w:val="22"/>
        </w:rPr>
        <w:t xml:space="preserve">  (201</w:t>
      </w:r>
      <w:r>
        <w:rPr>
          <w:rFonts w:ascii="Book Antiqua" w:hAnsi="Book Antiqua"/>
          <w:sz w:val="22"/>
          <w:szCs w:val="22"/>
        </w:rPr>
        <w:t>6</w:t>
      </w:r>
      <w:r w:rsidRPr="002B3256">
        <w:rPr>
          <w:rFonts w:ascii="Book Antiqua" w:hAnsi="Book Antiqua"/>
          <w:sz w:val="22"/>
          <w:szCs w:val="22"/>
        </w:rPr>
        <w:t xml:space="preserve">)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The zebrafish pinball wizard gene encodes WRB, a putative tail-anchored-protein receptor required for proper development and function of inner-ear hair cells and retinal photoreceptors.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 xml:space="preserve"> J. Physiol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.</w:t>
      </w:r>
      <w:r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AB0F34">
        <w:rPr>
          <w:rFonts w:ascii="Book Antiqua" w:hAnsi="Book Antiqua"/>
          <w:bCs/>
          <w:color w:val="000000"/>
          <w:sz w:val="22"/>
          <w:szCs w:val="22"/>
        </w:rPr>
        <w:t>594:895-914.</w:t>
      </w:r>
    </w:p>
    <w:p w:rsidR="00AB0F34" w:rsidRPr="002B3256" w:rsidRDefault="00AB0F34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0D018B" w:rsidRPr="000D018B" w:rsidRDefault="000D018B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136. </w:t>
      </w:r>
      <w:r w:rsidRPr="000D018B">
        <w:rPr>
          <w:rFonts w:ascii="Book Antiqua" w:hAnsi="Book Antiqua"/>
          <w:color w:val="000000"/>
          <w:sz w:val="22"/>
          <w:szCs w:val="22"/>
        </w:rPr>
        <w:t>Karavitaki</w:t>
      </w:r>
      <w:r>
        <w:rPr>
          <w:rFonts w:ascii="Book Antiqua" w:hAnsi="Book Antiqua"/>
          <w:color w:val="000000"/>
          <w:sz w:val="22"/>
          <w:szCs w:val="22"/>
        </w:rPr>
        <w:t>, K.D.</w:t>
      </w:r>
      <w:r w:rsidRPr="000D018B">
        <w:rPr>
          <w:rFonts w:ascii="Book Antiqua" w:hAnsi="Book Antiqua"/>
          <w:color w:val="000000"/>
          <w:sz w:val="22"/>
          <w:szCs w:val="22"/>
        </w:rPr>
        <w:t>, Indzhykulian</w:t>
      </w:r>
      <w:r>
        <w:rPr>
          <w:rFonts w:ascii="Book Antiqua" w:hAnsi="Book Antiqua"/>
          <w:color w:val="000000"/>
          <w:sz w:val="22"/>
          <w:szCs w:val="22"/>
        </w:rPr>
        <w:t>, A.A.</w:t>
      </w:r>
      <w:r w:rsidRPr="000D018B">
        <w:rPr>
          <w:rFonts w:ascii="Book Antiqua" w:hAnsi="Book Antiqua"/>
          <w:color w:val="000000"/>
          <w:sz w:val="22"/>
          <w:szCs w:val="22"/>
        </w:rPr>
        <w:t>, Zhang</w:t>
      </w:r>
      <w:r>
        <w:rPr>
          <w:rFonts w:ascii="Book Antiqua" w:hAnsi="Book Antiqua"/>
          <w:color w:val="000000"/>
          <w:sz w:val="22"/>
          <w:szCs w:val="22"/>
        </w:rPr>
        <w:t>, D-S.</w:t>
      </w:r>
      <w:r w:rsidRPr="000D018B">
        <w:rPr>
          <w:rFonts w:ascii="Book Antiqua" w:hAnsi="Book Antiqua"/>
          <w:color w:val="000000"/>
          <w:sz w:val="22"/>
          <w:szCs w:val="22"/>
        </w:rPr>
        <w:t xml:space="preserve"> and </w:t>
      </w:r>
      <w:r w:rsidRPr="000D018B">
        <w:rPr>
          <w:rFonts w:ascii="Book Antiqua" w:hAnsi="Book Antiqua"/>
          <w:b/>
          <w:color w:val="000000"/>
          <w:sz w:val="22"/>
          <w:szCs w:val="22"/>
        </w:rPr>
        <w:t>Corey, D.P.</w:t>
      </w:r>
      <w:r>
        <w:rPr>
          <w:rFonts w:ascii="Book Antiqua" w:hAnsi="Book Antiqua"/>
          <w:color w:val="000000"/>
          <w:sz w:val="22"/>
          <w:szCs w:val="22"/>
        </w:rPr>
        <w:t xml:space="preserve"> (201</w:t>
      </w:r>
      <w:r w:rsidR="00DF20BC">
        <w:rPr>
          <w:rFonts w:ascii="Book Antiqua" w:hAnsi="Book Antiqua"/>
          <w:color w:val="000000"/>
          <w:sz w:val="22"/>
          <w:szCs w:val="22"/>
        </w:rPr>
        <w:t>5</w:t>
      </w:r>
      <w:r>
        <w:rPr>
          <w:rFonts w:ascii="Book Antiqua" w:hAnsi="Book Antiqua"/>
          <w:color w:val="000000"/>
          <w:sz w:val="22"/>
          <w:szCs w:val="22"/>
        </w:rPr>
        <w:t xml:space="preserve">) </w:t>
      </w:r>
      <w:r w:rsidRPr="000D018B">
        <w:rPr>
          <w:rFonts w:ascii="Book Antiqua" w:hAnsi="Book Antiqua"/>
          <w:color w:val="000000"/>
          <w:sz w:val="22"/>
          <w:szCs w:val="22"/>
        </w:rPr>
        <w:t>In search of the cochlear amplifier: New mechanical and molecular tools to prob</w:t>
      </w:r>
      <w:r>
        <w:rPr>
          <w:rFonts w:ascii="Book Antiqua" w:hAnsi="Book Antiqua"/>
          <w:color w:val="000000"/>
          <w:sz w:val="22"/>
          <w:szCs w:val="22"/>
        </w:rPr>
        <w:t xml:space="preserve">e transduction channel function.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in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Mechanics of Hearing</w:t>
      </w:r>
      <w:r w:rsidR="00DF20BC">
        <w:rPr>
          <w:rFonts w:ascii="Book Antiqua" w:hAnsi="Book Antiqua"/>
          <w:i/>
          <w:color w:val="000000"/>
          <w:sz w:val="22"/>
          <w:szCs w:val="22"/>
        </w:rPr>
        <w:t>: Protein to Perception</w:t>
      </w:r>
      <w:r w:rsidRPr="002B3256">
        <w:rPr>
          <w:rFonts w:ascii="Book Antiqua" w:hAnsi="Book Antiqua"/>
          <w:color w:val="000000"/>
          <w:sz w:val="22"/>
          <w:szCs w:val="22"/>
        </w:rPr>
        <w:t>, K.D. Karavitaki and D.P. Corey, eds. American Institute of Physics (Melville, New York)</w:t>
      </w:r>
    </w:p>
    <w:p w:rsidR="000D018B" w:rsidRDefault="000D018B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144AF0" w:rsidRPr="002B3256" w:rsidRDefault="00144AF0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13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5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Koussa, M.A., Sotomayor, M., Wong, W.P.,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</w:t>
      </w:r>
      <w:r w:rsidR="00DF20BC">
        <w:rPr>
          <w:rFonts w:ascii="Book Antiqua" w:hAnsi="Book Antiqua"/>
          <w:bCs/>
          <w:color w:val="000000"/>
          <w:sz w:val="22"/>
          <w:szCs w:val="22"/>
        </w:rPr>
        <w:t>5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) Towards force spectroscopy of single tip-link bonds. 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in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Mechanics of Hearing</w:t>
      </w:r>
      <w:r w:rsidR="00DF20BC">
        <w:rPr>
          <w:rFonts w:ascii="Book Antiqua" w:hAnsi="Book Antiqua"/>
          <w:i/>
          <w:color w:val="000000"/>
          <w:sz w:val="22"/>
          <w:szCs w:val="22"/>
        </w:rPr>
        <w:t>: Protein to Perception</w:t>
      </w:r>
      <w:r w:rsidRPr="002B3256">
        <w:rPr>
          <w:rFonts w:ascii="Book Antiqua" w:hAnsi="Book Antiqua"/>
          <w:color w:val="000000"/>
          <w:sz w:val="22"/>
          <w:szCs w:val="22"/>
        </w:rPr>
        <w:t>, K.D. Karavitaki and D.P. Corey, eds. American Institute of Physics (Melville, New York)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0D018B" w:rsidRPr="002B3256" w:rsidRDefault="000D018B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>13</w:t>
      </w:r>
      <w:r>
        <w:rPr>
          <w:rFonts w:ascii="Book Antiqua" w:hAnsi="Book Antiqua"/>
          <w:color w:val="000000"/>
          <w:sz w:val="22"/>
          <w:szCs w:val="22"/>
        </w:rPr>
        <w:t>4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. Karavitaki, K.D.,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D.P.,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eds. (201</w:t>
      </w:r>
      <w:r w:rsidR="00DF20BC">
        <w:rPr>
          <w:rFonts w:ascii="Book Antiqua" w:hAnsi="Book Antiqua"/>
          <w:bCs/>
          <w:color w:val="000000"/>
          <w:sz w:val="22"/>
          <w:szCs w:val="22"/>
        </w:rPr>
        <w:t>5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)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Mechanics of Hearing</w:t>
      </w:r>
      <w:r>
        <w:rPr>
          <w:rFonts w:ascii="Book Antiqua" w:hAnsi="Book Antiqua"/>
          <w:i/>
          <w:color w:val="000000"/>
          <w:sz w:val="22"/>
          <w:szCs w:val="22"/>
        </w:rPr>
        <w:t>: Protein to Perception</w:t>
      </w:r>
      <w:r w:rsidRPr="002B3256">
        <w:rPr>
          <w:rFonts w:ascii="Book Antiqua" w:hAnsi="Book Antiqua"/>
          <w:color w:val="000000"/>
          <w:sz w:val="22"/>
          <w:szCs w:val="22"/>
        </w:rPr>
        <w:t>. American Institute of Physics (Melville, New York)</w:t>
      </w:r>
    </w:p>
    <w:p w:rsidR="000D018B" w:rsidRPr="002B3256" w:rsidRDefault="000D018B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774695" w:rsidRPr="002B3256" w:rsidRDefault="006B553B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13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3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 xml:space="preserve">Girotto, G., Scheffer, D.I., Morgan, A., Vozzi, D., Rubinato, E., Di Stazio, M., Muzzi, E., Pensiero, S., Giersch, A.B., </w:t>
      </w:r>
      <w:r w:rsidR="00774695" w:rsidRPr="002B3256">
        <w:rPr>
          <w:rFonts w:ascii="Book Antiqua" w:hAnsi="Book Antiqua"/>
          <w:b/>
          <w:sz w:val="22"/>
          <w:szCs w:val="22"/>
        </w:rPr>
        <w:t>Corey, D.P.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 xml:space="preserve"> and Gasparini, P.</w:t>
      </w:r>
      <w:r w:rsidR="00E55E02" w:rsidRPr="002B3256">
        <w:rPr>
          <w:rFonts w:ascii="Book Antiqua" w:hAnsi="Book Antiqua"/>
          <w:bCs/>
          <w:color w:val="000000"/>
          <w:sz w:val="22"/>
          <w:szCs w:val="22"/>
        </w:rPr>
        <w:t xml:space="preserve"> (2015)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sz w:val="22"/>
          <w:szCs w:val="22"/>
        </w:rPr>
        <w:t>PSIP1/LEDGF: a new gene likely involved in sensorineural progressive hearing loss.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774695" w:rsidRPr="002B3256">
        <w:rPr>
          <w:rFonts w:ascii="Book Antiqua" w:hAnsi="Book Antiqua"/>
          <w:bCs/>
          <w:i/>
          <w:color w:val="000000"/>
          <w:sz w:val="22"/>
          <w:szCs w:val="22"/>
        </w:rPr>
        <w:t>Scientific Reports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E55E02" w:rsidRPr="002B3256">
        <w:rPr>
          <w:rFonts w:ascii="Book Antiqua" w:hAnsi="Book Antiqua"/>
          <w:bCs/>
          <w:color w:val="000000"/>
          <w:sz w:val="22"/>
          <w:szCs w:val="22"/>
        </w:rPr>
        <w:t>5:18568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.</w:t>
      </w:r>
    </w:p>
    <w:p w:rsidR="004B6F42" w:rsidRPr="002B3256" w:rsidRDefault="006B553B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sz w:val="22"/>
          <w:szCs w:val="22"/>
        </w:rPr>
        <w:t xml:space="preserve"> </w:t>
      </w:r>
    </w:p>
    <w:p w:rsidR="004B6F42" w:rsidRPr="002B3256" w:rsidRDefault="004B6F42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13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2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Dattoma, T., Qualtieri, A., Karavitaki, K.D.,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, De Vittorio, M., Rizzi, F. (2015) Design of a tunable PDMS force delivery and sensing probe for studying mechanosensation.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 xml:space="preserve">IEEE Sensors Journal </w:t>
      </w:r>
      <w:r w:rsidR="00CE788F" w:rsidRPr="002B3256">
        <w:rPr>
          <w:rFonts w:ascii="Book Antiqua" w:hAnsi="Book Antiqua"/>
          <w:bCs/>
          <w:color w:val="000000"/>
          <w:sz w:val="22"/>
          <w:szCs w:val="22"/>
        </w:rPr>
        <w:t>16:</w:t>
      </w:r>
      <w:r w:rsidR="00CE788F" w:rsidRPr="002B3256">
        <w:rPr>
          <w:rFonts w:ascii="Book Antiqua" w:hAnsi="Book Antiqua" w:cs="Times-Roman"/>
          <w:sz w:val="22"/>
          <w:szCs w:val="22"/>
        </w:rPr>
        <w:t>1558-1748</w:t>
      </w:r>
    </w:p>
    <w:p w:rsidR="001C6B98" w:rsidRPr="002B3256" w:rsidRDefault="001C6B98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B67E77" w:rsidRPr="002B3256" w:rsidRDefault="00B67E77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 w:rsidRPr="002B3256">
        <w:rPr>
          <w:rFonts w:ascii="Book Antiqua" w:hAnsi="Book Antiqua"/>
          <w:sz w:val="22"/>
          <w:szCs w:val="22"/>
        </w:rPr>
        <w:t>13</w:t>
      </w:r>
      <w:r w:rsidR="00EB2242" w:rsidRPr="002B3256">
        <w:rPr>
          <w:rFonts w:ascii="Book Antiqua" w:hAnsi="Book Antiqua"/>
          <w:sz w:val="22"/>
          <w:szCs w:val="22"/>
        </w:rPr>
        <w:t>1</w:t>
      </w:r>
      <w:r w:rsidRPr="002B3256">
        <w:rPr>
          <w:rFonts w:ascii="Book Antiqua" w:hAnsi="Book Antiqua"/>
          <w:sz w:val="22"/>
          <w:szCs w:val="22"/>
        </w:rPr>
        <w:t xml:space="preserve">. Indzhykulian, A.A and </w:t>
      </w:r>
      <w:r w:rsidRPr="002B3256">
        <w:rPr>
          <w:rFonts w:ascii="Book Antiqua" w:hAnsi="Book Antiqua"/>
          <w:b/>
          <w:sz w:val="22"/>
          <w:szCs w:val="22"/>
        </w:rPr>
        <w:t>Corey, D.P.</w:t>
      </w:r>
      <w:r w:rsidRPr="002B3256">
        <w:rPr>
          <w:rFonts w:ascii="Book Antiqua" w:hAnsi="Book Antiqua"/>
          <w:sz w:val="22"/>
          <w:szCs w:val="22"/>
        </w:rPr>
        <w:t xml:space="preserve"> (2015) In the </w:t>
      </w:r>
      <w:r w:rsidR="00836601" w:rsidRPr="002B3256">
        <w:rPr>
          <w:rFonts w:ascii="Book Antiqua" w:hAnsi="Book Antiqua"/>
          <w:sz w:val="22"/>
          <w:szCs w:val="22"/>
        </w:rPr>
        <w:t>r</w:t>
      </w:r>
      <w:r w:rsidRPr="002B3256">
        <w:rPr>
          <w:rFonts w:ascii="Book Antiqua" w:hAnsi="Book Antiqua"/>
          <w:sz w:val="22"/>
          <w:szCs w:val="22"/>
        </w:rPr>
        <w:t xml:space="preserve">ight </w:t>
      </w:r>
      <w:r w:rsidR="00836601" w:rsidRPr="002B3256">
        <w:rPr>
          <w:rFonts w:ascii="Book Antiqua" w:hAnsi="Book Antiqua"/>
          <w:sz w:val="22"/>
          <w:szCs w:val="22"/>
        </w:rPr>
        <w:t>p</w:t>
      </w:r>
      <w:r w:rsidRPr="002B3256">
        <w:rPr>
          <w:rFonts w:ascii="Book Antiqua" w:hAnsi="Book Antiqua"/>
          <w:sz w:val="22"/>
          <w:szCs w:val="22"/>
        </w:rPr>
        <w:t xml:space="preserve">lace at the </w:t>
      </w:r>
      <w:r w:rsidR="00836601" w:rsidRPr="002B3256">
        <w:rPr>
          <w:rFonts w:ascii="Book Antiqua" w:hAnsi="Book Antiqua"/>
          <w:sz w:val="22"/>
          <w:szCs w:val="22"/>
        </w:rPr>
        <w:t>r</w:t>
      </w:r>
      <w:r w:rsidRPr="002B3256">
        <w:rPr>
          <w:rFonts w:ascii="Book Antiqua" w:hAnsi="Book Antiqua"/>
          <w:sz w:val="22"/>
          <w:szCs w:val="22"/>
        </w:rPr>
        <w:t xml:space="preserve">ight </w:t>
      </w:r>
      <w:r w:rsidR="00836601" w:rsidRPr="002B3256">
        <w:rPr>
          <w:rFonts w:ascii="Book Antiqua" w:hAnsi="Book Antiqua"/>
          <w:sz w:val="22"/>
          <w:szCs w:val="22"/>
        </w:rPr>
        <w:t>t</w:t>
      </w:r>
      <w:r w:rsidRPr="002B3256">
        <w:rPr>
          <w:rFonts w:ascii="Book Antiqua" w:hAnsi="Book Antiqua"/>
          <w:sz w:val="22"/>
          <w:szCs w:val="22"/>
        </w:rPr>
        <w:t xml:space="preserve">ime:  Is TMC1/2 the </w:t>
      </w:r>
      <w:r w:rsidR="00836601" w:rsidRPr="002B3256">
        <w:rPr>
          <w:rFonts w:ascii="Book Antiqua" w:hAnsi="Book Antiqua"/>
          <w:sz w:val="22"/>
          <w:szCs w:val="22"/>
        </w:rPr>
        <w:t>t</w:t>
      </w:r>
      <w:r w:rsidRPr="002B3256">
        <w:rPr>
          <w:rFonts w:ascii="Book Antiqua" w:hAnsi="Book Antiqua"/>
          <w:sz w:val="22"/>
          <w:szCs w:val="22"/>
        </w:rPr>
        <w:t xml:space="preserve">ransduction </w:t>
      </w:r>
      <w:r w:rsidR="00836601" w:rsidRPr="002B3256">
        <w:rPr>
          <w:rFonts w:ascii="Book Antiqua" w:hAnsi="Book Antiqua"/>
          <w:sz w:val="22"/>
          <w:szCs w:val="22"/>
        </w:rPr>
        <w:t>c</w:t>
      </w:r>
      <w:r w:rsidRPr="002B3256">
        <w:rPr>
          <w:rFonts w:ascii="Book Antiqua" w:hAnsi="Book Antiqua"/>
          <w:sz w:val="22"/>
          <w:szCs w:val="22"/>
        </w:rPr>
        <w:t xml:space="preserve">hannel for </w:t>
      </w:r>
      <w:r w:rsidR="00836601" w:rsidRPr="002B3256">
        <w:rPr>
          <w:rFonts w:ascii="Book Antiqua" w:hAnsi="Book Antiqua"/>
          <w:sz w:val="22"/>
          <w:szCs w:val="22"/>
        </w:rPr>
        <w:t>h</w:t>
      </w:r>
      <w:r w:rsidRPr="002B3256">
        <w:rPr>
          <w:rFonts w:ascii="Book Antiqua" w:hAnsi="Book Antiqua"/>
          <w:sz w:val="22"/>
          <w:szCs w:val="22"/>
        </w:rPr>
        <w:t xml:space="preserve">earing? </w:t>
      </w:r>
      <w:r w:rsidRPr="002B3256">
        <w:rPr>
          <w:rFonts w:ascii="Book Antiqua" w:hAnsi="Book Antiqua"/>
          <w:i/>
          <w:sz w:val="22"/>
          <w:szCs w:val="22"/>
        </w:rPr>
        <w:t>Cell Reports</w:t>
      </w:r>
      <w:r w:rsidRPr="002B3256">
        <w:rPr>
          <w:rFonts w:ascii="Book Antiqua" w:hAnsi="Book Antiqua"/>
          <w:sz w:val="22"/>
          <w:szCs w:val="22"/>
        </w:rPr>
        <w:t xml:space="preserve"> </w:t>
      </w:r>
      <w:r w:rsidR="004B6F42" w:rsidRPr="002B3256">
        <w:rPr>
          <w:rFonts w:ascii="Book Antiqua" w:hAnsi="Book Antiqua"/>
          <w:sz w:val="22"/>
          <w:szCs w:val="22"/>
        </w:rPr>
        <w:t>12:1531-1532</w:t>
      </w:r>
    </w:p>
    <w:p w:rsidR="00774695" w:rsidRPr="002B3256" w:rsidRDefault="00774695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</w:p>
    <w:p w:rsidR="00774695" w:rsidRPr="002B3256" w:rsidRDefault="0012267E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30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 xml:space="preserve">Vuckovic, D., Dawson, S., Scheffer, D.I., Rantanen, T., Morgan, A.,  Di Stazio, M., Vozzi, D., Nutile, T., Concas, M.P., Biino, G., Nolan, L., Bahl, A., Loukola, A., Viljanen,A., Davis, A., Ciullo, M., </w:t>
      </w:r>
      <w:r w:rsidR="00774695"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>, Pirastu, M., Gasparini, P., and Girotto, G.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(2015)</w:t>
      </w:r>
      <w:r w:rsidR="00774695" w:rsidRPr="002B3256">
        <w:rPr>
          <w:rFonts w:ascii="Book Antiqua" w:hAnsi="Book Antiqua"/>
          <w:bCs/>
          <w:color w:val="000000"/>
          <w:sz w:val="22"/>
          <w:szCs w:val="22"/>
        </w:rPr>
        <w:t xml:space="preserve"> Genome-wide association analysis on normal hearing function identifies PCDH20 and SLC28A3 as candidate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s for hearing function and loss. </w:t>
      </w:r>
      <w:r w:rsidR="00C45070"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774695" w:rsidRPr="002B3256">
        <w:rPr>
          <w:rFonts w:ascii="Book Antiqua" w:hAnsi="Book Antiqua"/>
          <w:bCs/>
          <w:i/>
          <w:color w:val="000000"/>
          <w:sz w:val="22"/>
          <w:szCs w:val="22"/>
        </w:rPr>
        <w:t>Hum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an Molecular Genetics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4B6F42" w:rsidRPr="002B3256">
        <w:rPr>
          <w:rFonts w:ascii="Book Antiqua" w:hAnsi="Book Antiqua"/>
          <w:bCs/>
          <w:color w:val="000000"/>
          <w:sz w:val="22"/>
          <w:szCs w:val="22"/>
        </w:rPr>
        <w:t>24:5655-64.</w:t>
      </w:r>
    </w:p>
    <w:p w:rsidR="00774695" w:rsidRPr="002B3256" w:rsidRDefault="00774695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C6B98" w:rsidRPr="002B3256" w:rsidRDefault="001C6B98" w:rsidP="00032A14">
      <w:pPr>
        <w:widowControl w:val="0"/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 w:cs="Segoe UI"/>
          <w:color w:val="000000"/>
          <w:sz w:val="22"/>
          <w:szCs w:val="22"/>
        </w:rPr>
        <w:t>12</w:t>
      </w:r>
      <w:r w:rsidR="00EB2242" w:rsidRPr="002B3256">
        <w:rPr>
          <w:rFonts w:ascii="Book Antiqua" w:hAnsi="Book Antiqua" w:cs="Segoe UI"/>
          <w:color w:val="000000"/>
          <w:sz w:val="22"/>
          <w:szCs w:val="22"/>
        </w:rPr>
        <w:t>9</w:t>
      </w:r>
      <w:r w:rsidRPr="002B3256">
        <w:rPr>
          <w:rFonts w:ascii="Book Antiqua" w:hAnsi="Book Antiqua" w:cs="Segoe UI"/>
          <w:color w:val="000000"/>
          <w:sz w:val="22"/>
          <w:szCs w:val="22"/>
        </w:rPr>
        <w:t xml:space="preserve">. Shen, J., Scheffer, D.I., Kwan, K.Y. and </w:t>
      </w:r>
      <w:r w:rsidRPr="002B3256">
        <w:rPr>
          <w:rFonts w:ascii="Book Antiqua" w:hAnsi="Book Antiqua" w:cs="Segoe UI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 w:cs="Segoe UI"/>
          <w:color w:val="000000"/>
          <w:sz w:val="22"/>
          <w:szCs w:val="22"/>
        </w:rPr>
        <w:t xml:space="preserve"> (2015) SHIELD: an integrative gene expression database for inner ear research. </w:t>
      </w:r>
      <w:r w:rsidRPr="002B3256">
        <w:rPr>
          <w:rFonts w:ascii="Book Antiqua" w:hAnsi="Book Antiqua" w:cs="Segoe UI"/>
          <w:i/>
          <w:color w:val="000000"/>
          <w:sz w:val="22"/>
          <w:szCs w:val="22"/>
        </w:rPr>
        <w:t>Database</w:t>
      </w:r>
      <w:r w:rsidRPr="002B3256">
        <w:rPr>
          <w:rFonts w:ascii="Book Antiqua" w:hAnsi="Book Antiqua" w:cs="Segoe UI"/>
          <w:color w:val="000000"/>
          <w:sz w:val="22"/>
          <w:szCs w:val="22"/>
        </w:rPr>
        <w:t xml:space="preserve">  2015</w:t>
      </w:r>
      <w:r w:rsidRPr="002B3256">
        <w:rPr>
          <w:rFonts w:ascii="Book Antiqua" w:hAnsi="Book Antiqua" w:cs="Arial"/>
          <w:sz w:val="22"/>
          <w:szCs w:val="22"/>
        </w:rPr>
        <w:t>:bav071.</w:t>
      </w:r>
    </w:p>
    <w:p w:rsidR="001C6B98" w:rsidRPr="002B3256" w:rsidRDefault="001C6B98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</w:p>
    <w:p w:rsidR="0038048A" w:rsidRPr="002B3256" w:rsidRDefault="00992D60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604FA4">
        <w:rPr>
          <w:rFonts w:ascii="Book Antiqua" w:hAnsi="Book Antiqua"/>
          <w:bCs/>
          <w:color w:val="000000"/>
          <w:sz w:val="22"/>
          <w:szCs w:val="22"/>
        </w:rPr>
        <w:t>12</w:t>
      </w:r>
      <w:r w:rsidR="00EB2242" w:rsidRPr="00604FA4">
        <w:rPr>
          <w:rFonts w:ascii="Book Antiqua" w:hAnsi="Book Antiqua"/>
          <w:bCs/>
          <w:color w:val="000000"/>
          <w:sz w:val="22"/>
          <w:szCs w:val="22"/>
        </w:rPr>
        <w:t>8</w:t>
      </w:r>
      <w:r w:rsidRPr="00604FA4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="0038048A" w:rsidRPr="00604FA4">
        <w:rPr>
          <w:rFonts w:ascii="Book Antiqua" w:hAnsi="Book Antiqua"/>
          <w:bCs/>
          <w:color w:val="000000"/>
          <w:sz w:val="22"/>
          <w:szCs w:val="22"/>
        </w:rPr>
        <w:t xml:space="preserve">Scheffer, D.I., Shen, J., </w:t>
      </w:r>
      <w:r w:rsidR="0038048A" w:rsidRPr="00604FA4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="0038048A" w:rsidRPr="00604FA4">
        <w:rPr>
          <w:rFonts w:ascii="Book Antiqua" w:hAnsi="Book Antiqua"/>
          <w:bCs/>
          <w:color w:val="000000"/>
          <w:sz w:val="22"/>
          <w:szCs w:val="22"/>
        </w:rPr>
        <w:t>.</w:t>
      </w:r>
      <w:r w:rsidR="00CE788F" w:rsidRPr="00604FA4">
        <w:rPr>
          <w:rFonts w:ascii="Book Antiqua" w:hAnsi="Book Antiqua"/>
          <w:bCs/>
          <w:color w:val="000000"/>
          <w:sz w:val="22"/>
          <w:szCs w:val="22"/>
          <w:vertAlign w:val="superscript"/>
        </w:rPr>
        <w:t xml:space="preserve"> †</w:t>
      </w:r>
      <w:r w:rsidR="0038048A" w:rsidRPr="00604FA4">
        <w:rPr>
          <w:rFonts w:ascii="Book Antiqua" w:hAnsi="Book Antiqua"/>
          <w:bCs/>
          <w:color w:val="000000"/>
          <w:sz w:val="22"/>
          <w:szCs w:val="22"/>
        </w:rPr>
        <w:t>, Chen, Z-Y.</w:t>
      </w:r>
      <w:r w:rsidR="0038048A" w:rsidRPr="00604FA4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604FA4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(2015) </w:t>
      </w:r>
      <w:r w:rsidR="0038048A" w:rsidRPr="002B3256">
        <w:rPr>
          <w:rFonts w:ascii="Book Antiqua" w:hAnsi="Book Antiqua"/>
          <w:bCs/>
          <w:color w:val="000000"/>
          <w:sz w:val="22"/>
          <w:szCs w:val="22"/>
        </w:rPr>
        <w:t xml:space="preserve">Gene expression by mouse inner ear hair cells during development. </w:t>
      </w:r>
      <w:r w:rsidR="0038048A" w:rsidRPr="002B3256">
        <w:rPr>
          <w:rFonts w:ascii="Book Antiqua" w:hAnsi="Book Antiqua"/>
          <w:bCs/>
          <w:i/>
          <w:color w:val="000000"/>
          <w:sz w:val="22"/>
          <w:szCs w:val="22"/>
        </w:rPr>
        <w:t>J. Neurosci.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="00195B6A" w:rsidRPr="002B3256">
        <w:rPr>
          <w:rFonts w:ascii="Book Antiqua" w:hAnsi="Book Antiqua"/>
          <w:bCs/>
          <w:color w:val="000000"/>
          <w:sz w:val="22"/>
          <w:szCs w:val="22"/>
        </w:rPr>
        <w:t>35:6366-638</w:t>
      </w:r>
      <w:r w:rsidR="002254D1" w:rsidRPr="002B3256">
        <w:rPr>
          <w:rFonts w:ascii="Book Antiqua" w:hAnsi="Book Antiqua"/>
          <w:bCs/>
          <w:color w:val="000000"/>
          <w:sz w:val="22"/>
          <w:szCs w:val="22"/>
        </w:rPr>
        <w:t>0</w:t>
      </w:r>
    </w:p>
    <w:p w:rsidR="005C05ED" w:rsidRPr="002B3256" w:rsidRDefault="005C05E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1C6B98" w:rsidRPr="002B3256" w:rsidRDefault="001C6B98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12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7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Scheffer, D.I., Zhang, D-Z, Shen, J., Indzhykulian, A., Karavitaki, K.D., Xu, Y.J., Wang, Q., Lin, J.J-C., Chen, Z-Y.,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 (2015) XIRP2, an essential actin crosslinker in inner ear hair-cell stereocilia. 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Cell Reports</w:t>
      </w:r>
      <w:r w:rsidRPr="002B3256">
        <w:rPr>
          <w:rFonts w:ascii="Book Antiqua" w:hAnsi="Book Antiqua" w:cs="Courier New"/>
          <w:sz w:val="22"/>
          <w:szCs w:val="22"/>
        </w:rPr>
        <w:t xml:space="preserve"> 10:1811-1818.</w:t>
      </w:r>
    </w:p>
    <w:p w:rsidR="001C6B98" w:rsidRPr="002B3256" w:rsidRDefault="001C6B98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5C05ED" w:rsidRPr="002B3256" w:rsidRDefault="005C05E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12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6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Drummond, M.C., Barzik, M., Bird, J.E., Zhang, D-Z., Lechene, C.P.,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, Cunningham, L.L., Friedman, T.B. (2015) </w:t>
      </w:r>
      <w:r w:rsidRPr="002B3256">
        <w:rPr>
          <w:rFonts w:ascii="Book Antiqua" w:hAnsi="Book Antiqua"/>
          <w:color w:val="000000"/>
          <w:sz w:val="22"/>
          <w:szCs w:val="22"/>
        </w:rPr>
        <w:t>Live-cell imaging of actin dynamics reveals mechanisms of stereocilia development and homeostasis in the inner ear</w:t>
      </w:r>
      <w:r w:rsidRPr="002B3256">
        <w:rPr>
          <w:rFonts w:ascii="Book Antiqua" w:hAnsi="Book Antiqua" w:cs="Calibri"/>
          <w:color w:val="000000"/>
          <w:sz w:val="22"/>
          <w:szCs w:val="22"/>
        </w:rPr>
        <w:t>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Nature Communications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6:6873.</w:t>
      </w:r>
    </w:p>
    <w:p w:rsidR="005C05ED" w:rsidRPr="002B3256" w:rsidRDefault="005C05E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5C05ED" w:rsidRPr="002B3256" w:rsidRDefault="005C05E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12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5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Narayanan, P., Chatterton, P., Ikeda, A., Ikeda, S.,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., Ervasti, J.M., and  Perrin, B.J. (2015) Length regulation of mechanosensitive stereocilia depends on very slow actin dynamics and filament severing proteins.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Nature Communications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6:6855</w:t>
      </w:r>
      <w:r w:rsidR="00FD4AFF" w:rsidRPr="002B3256">
        <w:rPr>
          <w:rFonts w:ascii="Book Antiqua" w:hAnsi="Book Antiqua"/>
          <w:bCs/>
          <w:color w:val="000000"/>
          <w:sz w:val="22"/>
          <w:szCs w:val="22"/>
        </w:rPr>
        <w:t>.</w:t>
      </w:r>
    </w:p>
    <w:p w:rsidR="005C05ED" w:rsidRPr="002B3256" w:rsidRDefault="005C05ED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>12</w:t>
      </w:r>
      <w:r w:rsidR="00EB2242" w:rsidRPr="002B3256">
        <w:rPr>
          <w:rFonts w:ascii="Book Antiqua" w:hAnsi="Book Antiqua"/>
          <w:color w:val="000000"/>
          <w:sz w:val="22"/>
          <w:szCs w:val="22"/>
        </w:rPr>
        <w:t>4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. Kwan, K.Y., Shen, J.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(2015)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C-MYC transcriptionally amplifies SOX2 target genes to regulate self-renewal in multipotent otic progenitor cells.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Stem Cell Reports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4:</w:t>
      </w:r>
      <w:r w:rsidRPr="002B3256">
        <w:rPr>
          <w:rFonts w:ascii="Book Antiqua" w:hAnsi="Book Antiqua" w:cs="Arial"/>
          <w:sz w:val="22"/>
          <w:szCs w:val="22"/>
        </w:rPr>
        <w:t>47-60.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12</w:t>
      </w:r>
      <w:r w:rsidR="00EB2242" w:rsidRPr="002B3256">
        <w:rPr>
          <w:rFonts w:ascii="Book Antiqua" w:hAnsi="Book Antiqua"/>
          <w:bCs/>
          <w:color w:val="000000"/>
          <w:sz w:val="22"/>
          <w:szCs w:val="22"/>
        </w:rPr>
        <w:t>3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Sotomayor, M., Gaudet, R.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(2014)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Sorting out a promiscuous superfamily: toward cadherin connectomics.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 xml:space="preserve">Trends in Cell Biology </w:t>
      </w:r>
      <w:r w:rsidRPr="002B3256">
        <w:rPr>
          <w:rFonts w:ascii="Book Antiqua" w:hAnsi="Book Antiqua" w:cs="Arial"/>
          <w:color w:val="000000"/>
          <w:sz w:val="22"/>
          <w:szCs w:val="22"/>
        </w:rPr>
        <w:t>24:524-536.</w:t>
      </w:r>
    </w:p>
    <w:p w:rsidR="00EB2242" w:rsidRPr="002B3256" w:rsidRDefault="00EB2242" w:rsidP="00032A14">
      <w:pPr>
        <w:ind w:left="288" w:hanging="288"/>
        <w:jc w:val="both"/>
        <w:rPr>
          <w:rFonts w:ascii="Book Antiqua" w:hAnsi="Book Antiqua" w:cs="Arial"/>
          <w:color w:val="000000"/>
          <w:sz w:val="22"/>
          <w:szCs w:val="22"/>
        </w:rPr>
      </w:pPr>
    </w:p>
    <w:p w:rsidR="00EB2242" w:rsidRPr="002B3256" w:rsidRDefault="00EB2242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122. Karavitaki, K.D., Niksch, P.D., </w:t>
      </w:r>
      <w:r w:rsidRPr="00B35EF0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(2013) Weak lateral coupling between stereocilia of mammalian hair cells requires new stimulus methods to study the biomechanics of hearing.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J. Acoust. Soc. Am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. 133:3509-3513. </w:t>
      </w:r>
    </w:p>
    <w:p w:rsidR="00EB2242" w:rsidRPr="002B3256" w:rsidRDefault="00EB2242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121. Geng, R., Sotomayor, M., Kinder, K.,  Gopal, S.R., Gerka-Stuyt, J., Chen, D.H.-C.,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Hardisty-Hughes, R., Ball, G. Parker, A.,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Gaudet, R., Furness, D.,  Brown, S.D.,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. and Alagramam, K.N. (2013)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Noddy, a mouse harboring a missense mutation in protocadherin-15, reveals the impact of disrupting a critical interaction site between tip-link cadherins in inner ear hair cells.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J. Neurosci.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33:4395–4404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bookmarkStart w:id="1" w:name="_Hlk97216983"/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120. Sotomayor, M., Weihofen, W.A., Gaudet, R.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 xml:space="preserve">Corey, D.P.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(2012) Structure of a force-conveying cadherin bond essential for inner-ear mechanotransduction.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Nature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color w:val="000000"/>
          <w:sz w:val="22"/>
          <w:szCs w:val="22"/>
        </w:rPr>
        <w:t>492:128-32</w:t>
      </w:r>
    </w:p>
    <w:bookmarkEnd w:id="1"/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119. Zhang, D-Z., Piazza, V., Perrin, B.J., Rzadzinska, A.K., Poczatek, J.C., Wang, M., Prosser, H.M., Ervasti, J.M.,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.</w:t>
      </w:r>
      <w:r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and Lechene, C.P.</w:t>
      </w:r>
      <w:r w:rsidRPr="002B3256">
        <w:rPr>
          <w:rFonts w:ascii="Book Antiqua" w:hAnsi="Book Antiqua"/>
          <w:bCs/>
          <w:color w:val="000000"/>
          <w:sz w:val="22"/>
          <w:szCs w:val="22"/>
          <w:vertAlign w:val="superscript"/>
        </w:rPr>
        <w:t>†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(2012) Multi-isotope imaging mass spectrometry reveals slow protein turnover in hair-cell stereocilia.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Nature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 481:520-524. 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118. Karavitaki, K. D.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 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(2011) Sliding adhesion confers coherent motion to hair cell stereocilia and parallel gating to transduction channels.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in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Progress in Auditory Biophysics</w:t>
      </w:r>
      <w:r w:rsidRPr="002B3256">
        <w:rPr>
          <w:rFonts w:ascii="Book Antiqua" w:hAnsi="Book Antiqua"/>
          <w:color w:val="000000"/>
          <w:sz w:val="22"/>
          <w:szCs w:val="22"/>
        </w:rPr>
        <w:t>, E.S. Olson and C.A. Shera, editors. American Institute of Physics (Melville, New York)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>117.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Sotomayor, M., Weihofen, W.A., Gaudet, R.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(2011) Structural determinants of cadherin-23 function in hearing and deafness.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in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Progress in Auditory Biophysics</w:t>
      </w:r>
      <w:r w:rsidRPr="002B3256">
        <w:rPr>
          <w:rFonts w:ascii="Book Antiqua" w:hAnsi="Book Antiqua"/>
          <w:color w:val="000000"/>
          <w:sz w:val="22"/>
          <w:szCs w:val="22"/>
        </w:rPr>
        <w:t>, E.S. Olson and C.A. Shera, editors. American Institute of Physics (Melville, New York)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116. Shigetomi, E., Tong, X.,  Kwan, K.Y.,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and Khakh, B.S. (2011) </w:t>
      </w:r>
      <w:r w:rsidRPr="002B3256">
        <w:rPr>
          <w:rFonts w:ascii="Book Antiqua" w:hAnsi="Book Antiqua" w:cs="Arial"/>
          <w:color w:val="000000"/>
          <w:sz w:val="22"/>
          <w:szCs w:val="22"/>
          <w:lang w:val="en-GB" w:eastAsia="ja-JP"/>
        </w:rPr>
        <w:t>TRPA1 channels regulate astrocyte resting calcium and inhibitory synapse efficacy via GAT-3.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Nature Neuroscience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15:70-80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115. Karavitaki, K.D.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>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(2010)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Sliding adhesion confers coherent motion to hair cell stereocilia and parallel gating to transduction channels.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J. Neurosci.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 </w:t>
      </w:r>
      <w:r w:rsidRPr="002B3256">
        <w:rPr>
          <w:rFonts w:ascii="Book Antiqua" w:hAnsi="Book Antiqua" w:cs="Arial"/>
          <w:color w:val="000000"/>
          <w:sz w:val="22"/>
          <w:szCs w:val="22"/>
        </w:rPr>
        <w:t>30:9051-9063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114. Sotomayor, M., Weihofen, W.A., Gaudet, R. and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(2010) Structural determinants of cadherin-23 function in hearing and deafness.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Neuron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 </w:t>
      </w:r>
      <w:r w:rsidRPr="002B3256">
        <w:rPr>
          <w:rStyle w:val="src1"/>
          <w:rFonts w:ascii="Book Antiqua" w:hAnsi="Book Antiqua" w:cs="Arial"/>
          <w:color w:val="000000"/>
          <w:sz w:val="22"/>
          <w:szCs w:val="22"/>
        </w:rPr>
        <w:t>66:85-100.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>113. Wilson, R.I. and</w:t>
      </w:r>
      <w:r w:rsidRPr="002B3256">
        <w:rPr>
          <w:rFonts w:ascii="Book Antiqua" w:hAnsi="Book Antiqua"/>
          <w:b/>
          <w:color w:val="000000"/>
          <w:sz w:val="22"/>
          <w:szCs w:val="22"/>
        </w:rPr>
        <w:t xml:space="preserve"> 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(2010)  The force be with you: A mechanoreceptor channel in proprioception and touch. 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67:349-351.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112. 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(2009) Cell biology of mechanotransduction in inner-ear hair cells.  </w:t>
      </w:r>
      <w:r w:rsidRPr="002B3256">
        <w:rPr>
          <w:rFonts w:ascii="Book Antiqua" w:hAnsi="Book Antiqua"/>
          <w:i/>
          <w:iCs/>
          <w:color w:val="000000"/>
          <w:sz w:val="22"/>
          <w:szCs w:val="22"/>
          <w:lang w:val="en-GB"/>
        </w:rPr>
        <w:t xml:space="preserve">F1000 Biology Reports </w:t>
      </w:r>
      <w:r w:rsidRPr="002B3256">
        <w:rPr>
          <w:rFonts w:ascii="Book Antiqua" w:hAnsi="Book Antiqua"/>
          <w:bCs/>
          <w:color w:val="000000"/>
          <w:sz w:val="22"/>
          <w:szCs w:val="22"/>
          <w:lang w:val="en-GB"/>
        </w:rPr>
        <w:t>1</w:t>
      </w:r>
      <w:r w:rsidRPr="002B3256">
        <w:rPr>
          <w:rFonts w:ascii="Book Antiqua" w:hAnsi="Book Antiqua"/>
          <w:color w:val="000000"/>
          <w:sz w:val="22"/>
          <w:szCs w:val="22"/>
          <w:lang w:val="en-GB"/>
        </w:rPr>
        <w:t>:58.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111.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Kwan, K.Y.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. (2009)  Burning cold:  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Involvement of TRPA1 in noxious cold sensation.  </w:t>
      </w:r>
      <w:r w:rsidRPr="002B3256">
        <w:rPr>
          <w:rFonts w:ascii="Book Antiqua" w:hAnsi="Book Antiqua" w:cs="Times-Bold"/>
          <w:i/>
          <w:color w:val="000000"/>
          <w:sz w:val="22"/>
          <w:szCs w:val="22"/>
        </w:rPr>
        <w:t>J. Gen. Physiol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>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>133:251-256.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ArialNarrow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  <w:r w:rsidRPr="002B3256">
        <w:rPr>
          <w:rFonts w:ascii="Book Antiqua" w:hAnsi="Book Antiqua" w:cs="ArialNarrow"/>
          <w:color w:val="000000"/>
          <w:sz w:val="22"/>
          <w:szCs w:val="22"/>
        </w:rPr>
        <w:t xml:space="preserve">110. Brierley, S.M, Hughes, P.A., Page, A.J., Kwan, K.Y., Martin, C.M., O’Donnell, T.A., Cooper, N.J., Harrington, A.M., Adam, B., Liebregts, T., Holtmann, G., </w:t>
      </w:r>
      <w:r w:rsidRPr="002B3256">
        <w:rPr>
          <w:rFonts w:ascii="Book Antiqua" w:hAnsi="Book Antiqua" w:cs="ArialNarrow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 w:cs="ArialNarrow"/>
          <w:color w:val="000000"/>
          <w:sz w:val="22"/>
          <w:szCs w:val="22"/>
        </w:rPr>
        <w:t>, Rychkov, G.Y. and Blackshaw, L.A.</w:t>
      </w:r>
      <w:r w:rsidRPr="002B3256">
        <w:rPr>
          <w:rFonts w:ascii="Book Antiqua" w:hAnsi="Book Antiqua" w:cs="Arial"/>
          <w:bCs/>
          <w:color w:val="000000"/>
          <w:sz w:val="22"/>
          <w:szCs w:val="22"/>
        </w:rPr>
        <w:t xml:space="preserve">  (2009) The ion channel TRPA1 is required for normal mechanosensation and is modulated by algesic stimuli.</w:t>
      </w:r>
      <w:r w:rsidRPr="002B3256">
        <w:rPr>
          <w:rFonts w:ascii="Book Antiqua" w:hAnsi="Book Antiqua"/>
          <w:i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 w:cs="Arial"/>
          <w:bCs/>
          <w:i/>
          <w:color w:val="000000"/>
          <w:sz w:val="22"/>
          <w:szCs w:val="22"/>
        </w:rPr>
        <w:t>Gastroenterol</w:t>
      </w:r>
      <w:r w:rsidRPr="002B3256">
        <w:rPr>
          <w:rFonts w:ascii="Book Antiqua" w:hAnsi="Book Antiqua" w:cs="Arial"/>
          <w:bCs/>
          <w:color w:val="000000"/>
          <w:sz w:val="22"/>
          <w:szCs w:val="22"/>
        </w:rPr>
        <w:t>. 137:2084-2095.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Arial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109. Tannous, B.A., Christensen, A.P., Pike, L., Wurdinger, T., Perry, K.F., Saydam, O., Jacobs, A.H.,  García-Añoveros, J., Weissleder, R., Sena-Esteves, M., </w:t>
      </w:r>
      <w:r w:rsidRPr="002B3256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and Breakefield, X.O. (2009) Mutant sodium channel for tumor therapy. 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Molecular Therapy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 w:cs="Arial"/>
          <w:color w:val="000000"/>
          <w:sz w:val="22"/>
          <w:szCs w:val="22"/>
        </w:rPr>
        <w:t>17:810-819.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bCs/>
          <w:color w:val="000000"/>
          <w:sz w:val="22"/>
          <w:szCs w:val="22"/>
        </w:rPr>
        <w:t>108.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Kwan, K.Y., Glazer, J.M.,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, Rice, F.L. and Stucky, C.L.  (2009) TRPA1 modulates mechanotransduction in cutaneous sensory neurons. </w:t>
      </w:r>
      <w:r w:rsidRPr="002B3256">
        <w:rPr>
          <w:rFonts w:ascii="Book Antiqua" w:hAnsi="Book Antiqua" w:cs="Times-Bold"/>
          <w:i/>
          <w:color w:val="000000"/>
          <w:sz w:val="22"/>
          <w:szCs w:val="22"/>
        </w:rPr>
        <w:t>J Neurosci.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 w:cs="Arial"/>
          <w:color w:val="000000"/>
          <w:sz w:val="22"/>
          <w:szCs w:val="22"/>
        </w:rPr>
        <w:t>29:4808-4819.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  <w:bookmarkStart w:id="2" w:name="OLE_LINK1"/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107. </w:t>
      </w:r>
      <w:r w:rsidRPr="002B3256">
        <w:rPr>
          <w:rFonts w:ascii="Book Antiqua" w:hAnsi="Book Antiqua" w:cs="Times-Bold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 (2007) Stringing the fiddle: The inner ear's two-part invention. </w:t>
      </w:r>
      <w:r w:rsidRPr="002B3256">
        <w:rPr>
          <w:rFonts w:ascii="Book Antiqua" w:hAnsi="Book Antiqua" w:cs="Times-Bold"/>
          <w:i/>
          <w:color w:val="000000"/>
          <w:sz w:val="22"/>
          <w:szCs w:val="22"/>
        </w:rPr>
        <w:t>Nat Neurosci.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 10:1232-233. 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106. Vollrath, M.A., Kwan, K.Y.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. (2007) 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The micromachinery of mechanotransduction in hair cells.  </w:t>
      </w:r>
      <w:r w:rsidRPr="002B3256">
        <w:rPr>
          <w:rFonts w:ascii="Book Antiqua" w:hAnsi="Book Antiqua"/>
          <w:bCs/>
          <w:i/>
          <w:color w:val="000000"/>
          <w:sz w:val="22"/>
          <w:szCs w:val="22"/>
        </w:rPr>
        <w:t>Ann. Rev. Neurosci</w:t>
      </w:r>
      <w:r w:rsidRPr="002B3256">
        <w:rPr>
          <w:rFonts w:ascii="Book Antiqua" w:hAnsi="Book Antiqua"/>
          <w:bCs/>
          <w:color w:val="000000"/>
          <w:sz w:val="22"/>
          <w:szCs w:val="22"/>
        </w:rPr>
        <w:t xml:space="preserve">. </w:t>
      </w:r>
      <w:r w:rsidRPr="002B3256">
        <w:rPr>
          <w:rFonts w:ascii="Book Antiqua" w:hAnsi="Book Antiqua"/>
          <w:color w:val="000000"/>
          <w:sz w:val="22"/>
          <w:szCs w:val="22"/>
        </w:rPr>
        <w:t>30:339-365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bCs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105. Christensen, A.P.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(2007) TRP channels in mechanosensation : Direct or indirect activation? 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Nat. Rev. Neurosci</w:t>
      </w:r>
      <w:r w:rsidRPr="002B3256">
        <w:rPr>
          <w:rFonts w:ascii="Book Antiqua" w:hAnsi="Book Antiqua"/>
          <w:color w:val="000000"/>
          <w:sz w:val="22"/>
          <w:szCs w:val="22"/>
        </w:rPr>
        <w:t>.  8:510-521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104. Macpherson, L.J., Xiao, B., Kwan, K.Y., Petrus, M.J., Dubin, A.E., Hwang, S., Cravatt, B., </w:t>
      </w:r>
      <w:r w:rsidRPr="002B3256">
        <w:rPr>
          <w:rFonts w:ascii="Book Antiqua" w:hAnsi="Book Antiqua" w:cs="Times-Bold"/>
          <w:b/>
          <w:color w:val="000000"/>
          <w:sz w:val="22"/>
          <w:szCs w:val="22"/>
        </w:rPr>
        <w:t>Corey, D.P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. and Patapoutian, A. (2007) An ion channel essential for sensing chemical damage. </w:t>
      </w:r>
      <w:r w:rsidRPr="002B3256">
        <w:rPr>
          <w:rFonts w:ascii="Book Antiqua" w:hAnsi="Book Antiqua" w:cs="Times-Bold"/>
          <w:i/>
          <w:color w:val="000000"/>
          <w:sz w:val="22"/>
          <w:szCs w:val="22"/>
        </w:rPr>
        <w:t>J Neurosci.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 27:11412-11415. 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103. Scheffer, D., Sage, C.,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color w:val="000000"/>
          <w:sz w:val="22"/>
          <w:szCs w:val="22"/>
        </w:rPr>
        <w:t>. and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 Pingault, V.  (2007) Gene expression profiling identifies Hes6 as a transcriptional target of ATOH1 in cochlear hair cells.  </w:t>
      </w:r>
      <w:r w:rsidRPr="002B3256">
        <w:rPr>
          <w:rFonts w:ascii="Book Antiqua" w:hAnsi="Book Antiqua" w:cs="Times-Bold"/>
          <w:i/>
          <w:color w:val="000000"/>
          <w:sz w:val="22"/>
          <w:szCs w:val="22"/>
        </w:rPr>
        <w:t xml:space="preserve">FEBS Letters  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>581:4651-4656.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Century Gothic"/>
          <w:color w:val="000000"/>
          <w:sz w:val="22"/>
          <w:szCs w:val="22"/>
        </w:rPr>
      </w:pP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102. Scheffer, D., Sage, C., Plazas, P.V., Huang, M., Zhang, D-S., Chen, Z-Y., Elgoyhen, A.B.,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2B3256">
        <w:rPr>
          <w:rFonts w:ascii="Book Antiqua" w:hAnsi="Book Antiqua"/>
          <w:color w:val="000000"/>
          <w:sz w:val="22"/>
          <w:szCs w:val="22"/>
        </w:rPr>
        <w:t>. and</w:t>
      </w:r>
      <w:r w:rsidRPr="002B3256">
        <w:rPr>
          <w:rFonts w:ascii="Book Antiqua" w:hAnsi="Book Antiqua" w:cs="Times-Bold"/>
          <w:color w:val="000000"/>
          <w:sz w:val="22"/>
          <w:szCs w:val="22"/>
        </w:rPr>
        <w:t xml:space="preserve"> Pingault, V. (2007) The </w:t>
      </w:r>
      <w:r w:rsidRPr="002B3256">
        <w:rPr>
          <w:rFonts w:ascii="Book Antiqua" w:hAnsi="Book Antiqua" w:cs="Century Gothic"/>
          <w:color w:val="000000"/>
          <w:sz w:val="22"/>
          <w:szCs w:val="22"/>
        </w:rPr>
        <w:sym w:font="Symbol" w:char="F061"/>
      </w:r>
      <w:r w:rsidRPr="002B3256">
        <w:rPr>
          <w:rFonts w:ascii="Book Antiqua" w:hAnsi="Book Antiqua" w:cs="Century Gothic"/>
          <w:color w:val="000000"/>
          <w:sz w:val="22"/>
          <w:szCs w:val="22"/>
        </w:rPr>
        <w:t xml:space="preserve">1 subunit of nicotinic acetylcholine receptors in the inner ear: Transcriptional regulation by ATOH1 and co-expression with the </w:t>
      </w:r>
      <w:r w:rsidRPr="002B3256">
        <w:rPr>
          <w:rFonts w:ascii="Book Antiqua" w:hAnsi="Book Antiqua" w:cs="Century Gothic"/>
          <w:color w:val="000000"/>
          <w:sz w:val="22"/>
          <w:szCs w:val="22"/>
        </w:rPr>
        <w:sym w:font="Symbol" w:char="F067"/>
      </w:r>
      <w:r w:rsidRPr="002B3256">
        <w:rPr>
          <w:rFonts w:ascii="Book Antiqua" w:hAnsi="Book Antiqua" w:cs="Century Gothic"/>
          <w:color w:val="000000"/>
          <w:sz w:val="22"/>
          <w:szCs w:val="22"/>
        </w:rPr>
        <w:t xml:space="preserve"> subunit in hair cells.  </w:t>
      </w:r>
      <w:r w:rsidRPr="002B3256">
        <w:rPr>
          <w:rFonts w:ascii="Book Antiqua" w:hAnsi="Book Antiqua" w:cs="Century Gothic"/>
          <w:i/>
          <w:color w:val="000000"/>
          <w:sz w:val="22"/>
          <w:szCs w:val="22"/>
        </w:rPr>
        <w:t xml:space="preserve">J. Neurochem  </w:t>
      </w:r>
      <w:r w:rsidRPr="002B3256">
        <w:rPr>
          <w:rFonts w:ascii="Book Antiqua" w:hAnsi="Book Antiqua" w:cs="Century Gothic"/>
          <w:color w:val="000000"/>
          <w:sz w:val="22"/>
          <w:szCs w:val="22"/>
        </w:rPr>
        <w:t>103: 2651-2664.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Arial"/>
          <w:color w:val="000000"/>
          <w:sz w:val="22"/>
          <w:szCs w:val="22"/>
        </w:rPr>
      </w:pPr>
      <w:r w:rsidRPr="002B3256">
        <w:rPr>
          <w:rFonts w:ascii="Book Antiqua" w:hAnsi="Book Antiqua" w:cs="Arial"/>
          <w:color w:val="000000"/>
          <w:sz w:val="22"/>
          <w:szCs w:val="22"/>
        </w:rPr>
        <w:t xml:space="preserve">101. Sage, C., Huang, M., </w:t>
      </w:r>
      <w:bookmarkStart w:id="3" w:name="OLE_LINK2"/>
      <w:r w:rsidRPr="002B3256">
        <w:rPr>
          <w:rFonts w:ascii="Book Antiqua" w:hAnsi="Book Antiqua" w:cs="Arial"/>
          <w:color w:val="000000"/>
          <w:sz w:val="22"/>
          <w:szCs w:val="22"/>
        </w:rPr>
        <w:t>Vollrath, M.A., Brown, M.C., Hinds, P.W.</w:t>
      </w:r>
      <w:bookmarkEnd w:id="3"/>
      <w:r w:rsidRPr="002B3256">
        <w:rPr>
          <w:rFonts w:ascii="Book Antiqua" w:hAnsi="Book Antiqua" w:cs="Arial"/>
          <w:color w:val="000000"/>
          <w:sz w:val="22"/>
          <w:szCs w:val="22"/>
        </w:rPr>
        <w:t xml:space="preserve">,  </w:t>
      </w:r>
      <w:r w:rsidRPr="002B3256">
        <w:rPr>
          <w:rFonts w:ascii="Book Antiqua" w:hAnsi="Book Antiqua" w:cs="Arial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 w:cs="Arial"/>
          <w:color w:val="000000"/>
          <w:sz w:val="22"/>
          <w:szCs w:val="22"/>
        </w:rPr>
        <w:t xml:space="preserve">, Vetter, D.E. and Chen, Z-Y. (2006)  Essential role of retinoblastoma protein in mammalian hair cell development and hearing.   </w:t>
      </w:r>
      <w:r w:rsidRPr="002B3256">
        <w:rPr>
          <w:rFonts w:ascii="Book Antiqua" w:hAnsi="Book Antiqua" w:cs="Arial"/>
          <w:i/>
          <w:color w:val="000000"/>
          <w:sz w:val="22"/>
          <w:szCs w:val="22"/>
        </w:rPr>
        <w:t>Proc Natl. Acad. Sci. USA</w:t>
      </w:r>
      <w:r w:rsidRPr="002B3256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color w:val="000000"/>
          <w:sz w:val="22"/>
          <w:szCs w:val="22"/>
        </w:rPr>
        <w:t>103:7345-7350</w:t>
      </w:r>
      <w:r w:rsidRPr="002B3256">
        <w:rPr>
          <w:rFonts w:ascii="Book Antiqua" w:hAnsi="Book Antiqua" w:cs="Arial"/>
          <w:color w:val="000000"/>
          <w:sz w:val="22"/>
          <w:szCs w:val="22"/>
        </w:rPr>
        <w:t>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 w:cs="Arial"/>
          <w:color w:val="000000"/>
          <w:sz w:val="22"/>
          <w:szCs w:val="22"/>
        </w:rPr>
        <w:t>100. Kwan, K.Y, Allchorne</w:t>
      </w:r>
      <w:r w:rsidRPr="002B3256">
        <w:rPr>
          <w:rFonts w:ascii="Book Antiqua" w:hAnsi="Book Antiqua"/>
          <w:color w:val="000000"/>
          <w:sz w:val="22"/>
          <w:szCs w:val="22"/>
        </w:rPr>
        <w:t>,</w:t>
      </w:r>
      <w:r w:rsidRPr="002B3256">
        <w:rPr>
          <w:rFonts w:ascii="Book Antiqua" w:hAnsi="Book Antiqua"/>
          <w:color w:val="000000"/>
          <w:sz w:val="22"/>
          <w:szCs w:val="22"/>
          <w:vertAlign w:val="superscript"/>
        </w:rPr>
        <w:t xml:space="preserve"> </w:t>
      </w:r>
      <w:r w:rsidRPr="002B3256">
        <w:rPr>
          <w:rFonts w:ascii="Book Antiqua" w:hAnsi="Book Antiqua" w:cs="Arial"/>
          <w:color w:val="000000"/>
          <w:sz w:val="22"/>
          <w:szCs w:val="22"/>
        </w:rPr>
        <w:t xml:space="preserve">A.J., Vollrath, M.A., Christensen, A.P., Zhang, D-S., Woolf, C.J., </w:t>
      </w:r>
      <w:r w:rsidRPr="002B3256">
        <w:rPr>
          <w:rFonts w:ascii="Book Antiqua" w:hAnsi="Book Antiqua" w:cs="Arial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 w:cs="Arial"/>
          <w:color w:val="000000"/>
          <w:sz w:val="22"/>
          <w:szCs w:val="22"/>
        </w:rPr>
        <w:t xml:space="preserve"> (2006) TRPA1 contributes to cold, mechanical, and chemical nociception but is not essential for hair-cell transduction.  </w:t>
      </w:r>
      <w:r w:rsidRPr="002B3256">
        <w:rPr>
          <w:rFonts w:ascii="Book Antiqua" w:hAnsi="Book Antiqua" w:cs="Arial"/>
          <w:i/>
          <w:color w:val="000000"/>
          <w:sz w:val="22"/>
          <w:szCs w:val="22"/>
        </w:rPr>
        <w:t xml:space="preserve">Neuron 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50:277-289.</w:t>
      </w:r>
    </w:p>
    <w:bookmarkEnd w:id="2"/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99. Kock, N., Naismith, T.V., Boston, H.E., Ozelius, L.J.,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D.P.,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Breakefield, X.O. and Hanson P.I (2006) Effects of genetic variations in the dystonia protein torsinA:   Identification of polymorphism at residue 216 as protein modifier. 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 xml:space="preserve">Human Molecular Genetics </w:t>
      </w:r>
      <w:r w:rsidRPr="002B3256">
        <w:rPr>
          <w:rFonts w:ascii="Book Antiqua" w:hAnsi="Book Antiqua"/>
          <w:color w:val="000000"/>
          <w:sz w:val="22"/>
          <w:szCs w:val="22"/>
        </w:rPr>
        <w:t>15:1355-1364.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98. Cheung, E. L-M.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(2006). Ca</w:t>
      </w:r>
      <w:r w:rsidRPr="002B3256">
        <w:rPr>
          <w:rFonts w:ascii="Book Antiqua" w:hAnsi="Book Antiqua"/>
          <w:color w:val="000000"/>
          <w:sz w:val="22"/>
          <w:szCs w:val="22"/>
          <w:vertAlign w:val="superscript"/>
        </w:rPr>
        <w:t>2+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changes the force sensitivity </w:t>
      </w:r>
      <w:r w:rsidRPr="002B3256">
        <w:rPr>
          <w:rFonts w:ascii="Book Antiqua" w:hAnsi="Book Antiqua" w:cs="Arial"/>
          <w:color w:val="000000"/>
          <w:sz w:val="22"/>
          <w:szCs w:val="22"/>
        </w:rPr>
        <w:t>of the hair-cell transduction channel.</w:t>
      </w:r>
      <w:r w:rsidRPr="002B3256">
        <w:rPr>
          <w:rFonts w:ascii="Book Antiqua" w:hAnsi="Book Antiqua" w:cs="Arial"/>
          <w:i/>
          <w:color w:val="000000"/>
          <w:sz w:val="22"/>
          <w:szCs w:val="22"/>
        </w:rPr>
        <w:t xml:space="preserve"> Biophysical Journal</w:t>
      </w:r>
      <w:r w:rsidRPr="002B3256">
        <w:rPr>
          <w:rFonts w:ascii="Book Antiqua" w:hAnsi="Book Antiqua" w:cs="Arial"/>
          <w:color w:val="000000"/>
          <w:sz w:val="22"/>
          <w:szCs w:val="22"/>
        </w:rPr>
        <w:t xml:space="preserve"> </w:t>
      </w:r>
      <w:r w:rsidRPr="002B3256">
        <w:rPr>
          <w:rFonts w:ascii="Book Antiqua" w:hAnsi="Book Antiqua"/>
          <w:color w:val="000000"/>
          <w:sz w:val="22"/>
          <w:szCs w:val="22"/>
        </w:rPr>
        <w:t>90: 124-139.</w:t>
      </w:r>
    </w:p>
    <w:p w:rsidR="0038048A" w:rsidRPr="002B3256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AdvPA189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97.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 (2006) What is the hair cell transduction channel?  </w:t>
      </w:r>
      <w:r w:rsidRPr="002B3256">
        <w:rPr>
          <w:rFonts w:ascii="Book Antiqua" w:hAnsi="Book Antiqua"/>
          <w:i/>
          <w:color w:val="000000"/>
          <w:sz w:val="22"/>
          <w:szCs w:val="22"/>
        </w:rPr>
        <w:t>J. Physiol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. </w:t>
      </w:r>
      <w:r w:rsidRPr="002B3256">
        <w:rPr>
          <w:rStyle w:val="ti2"/>
          <w:rFonts w:ascii="Book Antiqua" w:hAnsi="Book Antiqua"/>
          <w:color w:val="000000"/>
          <w:szCs w:val="22"/>
        </w:rPr>
        <w:t>576:23-28.</w:t>
      </w:r>
    </w:p>
    <w:p w:rsidR="0038048A" w:rsidRPr="002B3256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2B3256">
        <w:rPr>
          <w:rFonts w:ascii="Book Antiqua" w:hAnsi="Book Antiqua"/>
          <w:color w:val="000000"/>
          <w:sz w:val="22"/>
          <w:szCs w:val="22"/>
        </w:rPr>
        <w:t xml:space="preserve">96. Karavitaki, K. D. and </w:t>
      </w:r>
      <w:r w:rsidRPr="002B3256">
        <w:rPr>
          <w:rFonts w:ascii="Book Antiqua" w:hAnsi="Book Antiqua"/>
          <w:b/>
          <w:color w:val="000000"/>
          <w:sz w:val="22"/>
          <w:szCs w:val="22"/>
        </w:rPr>
        <w:t>Corey, D. P.</w:t>
      </w:r>
      <w:r w:rsidRPr="002B3256">
        <w:rPr>
          <w:rFonts w:ascii="Book Antiqua" w:hAnsi="Book Antiqua"/>
          <w:color w:val="000000"/>
          <w:sz w:val="22"/>
          <w:szCs w:val="22"/>
        </w:rPr>
        <w:t xml:space="preserve"> (2006) Hair bundle mechanics at high frequencies: A test of series or parallel transduction.  in ”Auditory Mechan</w:t>
      </w:r>
      <w:r w:rsidRPr="00F31054">
        <w:rPr>
          <w:rFonts w:ascii="Book Antiqua" w:hAnsi="Book Antiqua"/>
          <w:color w:val="000000"/>
          <w:sz w:val="22"/>
          <w:szCs w:val="22"/>
        </w:rPr>
        <w:t>isms: Processes and Models”, A. L. Nuttall, editor. World Scientific, Singapore. pp 286-292.</w:t>
      </w: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95. Cheung, E.L.M.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 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(2006) </w:t>
      </w:r>
      <w:r w:rsidRPr="00F31054">
        <w:rPr>
          <w:rFonts w:ascii="Book Antiqua" w:hAnsi="Book Antiqua"/>
          <w:iCs/>
          <w:color w:val="000000"/>
          <w:sz w:val="22"/>
          <w:szCs w:val="22"/>
        </w:rPr>
        <w:t>Ca</w:t>
      </w:r>
      <w:r w:rsidRPr="00F31054">
        <w:rPr>
          <w:rFonts w:ascii="Book Antiqua" w:hAnsi="Book Antiqua"/>
          <w:iCs/>
          <w:color w:val="000000"/>
          <w:sz w:val="22"/>
          <w:szCs w:val="22"/>
          <w:vertAlign w:val="superscript"/>
        </w:rPr>
        <w:t>2+</w:t>
      </w:r>
      <w:r w:rsidRPr="00F31054">
        <w:rPr>
          <w:rFonts w:ascii="Book Antiqua" w:hAnsi="Book Antiqua"/>
          <w:iCs/>
          <w:color w:val="000000"/>
          <w:sz w:val="22"/>
          <w:szCs w:val="22"/>
        </w:rPr>
        <w:t xml:space="preserve"> changes the force sensitivity of the hair-cell transduction channel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 in ”Auditory Mechanisms: Processes and Models”, A. L. Nuttall, editor. World Scientific, Singapore. pp 277-285. </w:t>
      </w: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94. Lin, S-Y.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(2005) TRP channels in mechanosensation. </w:t>
      </w:r>
      <w:r w:rsidRPr="00F31054">
        <w:rPr>
          <w:rFonts w:ascii="Book Antiqua" w:hAnsi="Book Antiqua" w:cs="AdvPA189"/>
          <w:i/>
          <w:color w:val="000000"/>
          <w:sz w:val="22"/>
          <w:szCs w:val="22"/>
        </w:rPr>
        <w:t>Current Opinion in Neurobiology</w:t>
      </w:r>
      <w:r w:rsidRPr="00F31054">
        <w:rPr>
          <w:rFonts w:ascii="Book Antiqua" w:hAnsi="Book Antiqua" w:cs="AdvPA189"/>
          <w:color w:val="000000"/>
          <w:sz w:val="22"/>
          <w:szCs w:val="22"/>
        </w:rPr>
        <w:t xml:space="preserve"> </w:t>
      </w:r>
      <w:r w:rsidRPr="00F31054">
        <w:rPr>
          <w:rFonts w:ascii="Book Antiqua" w:hAnsi="Book Antiqua" w:cs="AdvPA183"/>
          <w:color w:val="000000"/>
          <w:sz w:val="22"/>
          <w:szCs w:val="22"/>
        </w:rPr>
        <w:t xml:space="preserve"> </w:t>
      </w:r>
      <w:r w:rsidRPr="00F31054">
        <w:rPr>
          <w:rFonts w:ascii="Book Antiqua" w:hAnsi="Book Antiqua" w:cs="AdvPA189"/>
          <w:color w:val="000000"/>
          <w:sz w:val="22"/>
          <w:szCs w:val="22"/>
        </w:rPr>
        <w:t>15</w:t>
      </w:r>
      <w:r w:rsidRPr="00F31054">
        <w:rPr>
          <w:rFonts w:ascii="Book Antiqua" w:hAnsi="Book Antiqua" w:cs="AdvPA183"/>
          <w:color w:val="000000"/>
          <w:sz w:val="22"/>
          <w:szCs w:val="22"/>
        </w:rPr>
        <w:t>:</w:t>
      </w:r>
      <w:r w:rsidRPr="00F31054">
        <w:rPr>
          <w:rFonts w:ascii="Book Antiqua" w:hAnsi="Book Antiqua"/>
          <w:color w:val="000000"/>
          <w:sz w:val="22"/>
          <w:szCs w:val="22"/>
        </w:rPr>
        <w:t>350-357.</w:t>
      </w: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93. Sotomayor, M.,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Schulten, K. (2005) In search of the hair-cell gating spring: Elastic properties of ankyrin and cadherin repeats.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Structure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13: 669-682.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lastRenderedPageBreak/>
        <w:t>92. Sage, C., Huang, M., Karimi, K., Gutierrez, G., Vollrath, M.A.,</w:t>
      </w:r>
      <w:r w:rsidRPr="00F31054">
        <w:rPr>
          <w:rFonts w:ascii="Book Antiqua" w:hAnsi="Book Antiqua"/>
          <w:color w:val="000000"/>
          <w:sz w:val="22"/>
          <w:szCs w:val="22"/>
          <w:vertAlign w:val="superscript"/>
        </w:rPr>
        <w:t xml:space="preserve"> 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Zhang, D-S.,  García-Añoveros, J., Hinds, P.W., Corwin, J.T.,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and Chen, Z-Y. (2005) Proliferation of functional hair cells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in vivo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in the absence of the retinoblastoma protein.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Science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307:1114-8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bCs/>
          <w:color w:val="000000"/>
          <w:sz w:val="22"/>
          <w:szCs w:val="22"/>
        </w:rPr>
        <w:t xml:space="preserve">91.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bCs/>
          <w:color w:val="000000"/>
          <w:sz w:val="22"/>
          <w:szCs w:val="22"/>
        </w:rPr>
        <w:t>, Sotomayor, M. (2004) Tightrope act.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Nature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428:901-903.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color w:val="000000"/>
          <w:szCs w:val="22"/>
        </w:rPr>
      </w:pPr>
      <w:r w:rsidRPr="00F31054">
        <w:rPr>
          <w:rFonts w:cs="Arial"/>
          <w:b w:val="0"/>
          <w:color w:val="000000"/>
          <w:szCs w:val="22"/>
        </w:rPr>
        <w:t xml:space="preserve">90. </w:t>
      </w:r>
      <w:r w:rsidRPr="00F31054">
        <w:rPr>
          <w:rFonts w:cs="Arial"/>
          <w:color w:val="000000"/>
          <w:szCs w:val="22"/>
        </w:rPr>
        <w:t>Corey, D.P.</w:t>
      </w:r>
      <w:r w:rsidRPr="00F31054">
        <w:rPr>
          <w:rFonts w:cs="Arial"/>
          <w:b w:val="0"/>
          <w:color w:val="000000"/>
          <w:szCs w:val="22"/>
        </w:rPr>
        <w:t xml:space="preserve">, Garcia-Anoveros, J., Holt, J.R., Kwan, K.Y., Lin, S-Y., Vollrath, M.A., Amalfitano, A., Cheung, E.L-M., Derfler, B.H., Duggan, A., </w:t>
      </w:r>
      <w:r w:rsidRPr="00F31054">
        <w:rPr>
          <w:rFonts w:cs="Arial"/>
          <w:b w:val="0"/>
          <w:bCs/>
          <w:color w:val="000000"/>
          <w:szCs w:val="22"/>
        </w:rPr>
        <w:t xml:space="preserve">Géléoc, G.S.G., </w:t>
      </w:r>
      <w:r w:rsidRPr="00F31054">
        <w:rPr>
          <w:rFonts w:cs="Arial"/>
          <w:b w:val="0"/>
          <w:color w:val="000000"/>
          <w:szCs w:val="22"/>
        </w:rPr>
        <w:t xml:space="preserve">Gray, P. A., Hoffman, M.P., Rehm, H.L., Tamasauskas, D., Zhang, D-S. (2004) TRPA1 is a candidate for the mechanosensitive transduction channel of vertebrate hair cells.  </w:t>
      </w:r>
      <w:r w:rsidRPr="00F31054">
        <w:rPr>
          <w:rFonts w:cs="Arial"/>
          <w:b w:val="0"/>
          <w:i/>
          <w:color w:val="000000"/>
          <w:szCs w:val="22"/>
        </w:rPr>
        <w:t>Nature</w:t>
      </w:r>
      <w:r w:rsidRPr="00F31054">
        <w:rPr>
          <w:rFonts w:cs="Arial"/>
          <w:b w:val="0"/>
          <w:color w:val="000000"/>
          <w:szCs w:val="22"/>
        </w:rPr>
        <w:t xml:space="preserve"> </w:t>
      </w:r>
      <w:r w:rsidRPr="00F31054">
        <w:rPr>
          <w:b w:val="0"/>
          <w:color w:val="000000"/>
          <w:szCs w:val="22"/>
        </w:rPr>
        <w:t>432:723-30.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color w:val="000000"/>
          <w:szCs w:val="22"/>
        </w:rPr>
      </w:pPr>
      <w:r w:rsidRPr="00F31054">
        <w:rPr>
          <w:b w:val="0"/>
          <w:color w:val="000000"/>
          <w:szCs w:val="22"/>
        </w:rPr>
        <w:t xml:space="preserve">89. </w:t>
      </w:r>
      <w:hyperlink r:id="rId8" w:history="1">
        <w:r w:rsidRPr="00F31054">
          <w:rPr>
            <w:rStyle w:val="Hyperlink"/>
            <w:b w:val="0"/>
            <w:color w:val="000000"/>
            <w:szCs w:val="22"/>
            <w:u w:val="none"/>
          </w:rPr>
          <w:t xml:space="preserve">Kamm, C., Boston, H., Hewett, J., Wilbur, J., </w:t>
        </w:r>
        <w:r w:rsidRPr="00F31054">
          <w:rPr>
            <w:rStyle w:val="Hyperlink"/>
            <w:color w:val="000000"/>
            <w:szCs w:val="22"/>
            <w:u w:val="none"/>
          </w:rPr>
          <w:t>Corey, D.P.</w:t>
        </w:r>
        <w:r w:rsidRPr="00F31054">
          <w:rPr>
            <w:rStyle w:val="Hyperlink"/>
            <w:b w:val="0"/>
            <w:color w:val="000000"/>
            <w:szCs w:val="22"/>
            <w:u w:val="none"/>
          </w:rPr>
          <w:t>, Hanson, P.I., Ramesh, V., Breakefield, X.O.</w:t>
        </w:r>
      </w:hyperlink>
      <w:r w:rsidRPr="00F31054">
        <w:rPr>
          <w:b w:val="0"/>
          <w:color w:val="000000"/>
          <w:szCs w:val="22"/>
        </w:rPr>
        <w:t xml:space="preserve"> (2004) The early onset dystonia protein torsinA interacts with kinesin light chain 1.</w:t>
      </w:r>
      <w:r w:rsidRPr="00F31054">
        <w:rPr>
          <w:b w:val="0"/>
          <w:color w:val="000000"/>
          <w:szCs w:val="22"/>
        </w:rPr>
        <w:br/>
      </w:r>
      <w:r w:rsidRPr="00F31054">
        <w:rPr>
          <w:b w:val="0"/>
          <w:i/>
          <w:color w:val="000000"/>
          <w:szCs w:val="22"/>
        </w:rPr>
        <w:t>J Biol Chem.</w:t>
      </w:r>
      <w:r w:rsidRPr="00F31054">
        <w:rPr>
          <w:b w:val="0"/>
          <w:color w:val="000000"/>
          <w:szCs w:val="22"/>
        </w:rPr>
        <w:t xml:space="preserve"> 279:19882-92.</w:t>
      </w: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color w:val="000000"/>
          <w:szCs w:val="22"/>
        </w:rPr>
      </w:pP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bCs/>
          <w:color w:val="000000"/>
          <w:szCs w:val="22"/>
        </w:rPr>
      </w:pPr>
      <w:r w:rsidRPr="00F31054">
        <w:rPr>
          <w:b w:val="0"/>
          <w:bCs/>
          <w:color w:val="000000"/>
          <w:szCs w:val="22"/>
        </w:rPr>
        <w:t xml:space="preserve">88. Liu, X.Z., Ouyang, X.M., Xia, X.J., Zheng, J., Pandya, A., Li, F. , Du, L.L., Welch,K.O., Petit, C., Smith, R.J.H.,  Webb, B.T., Yan, D., Arnos, K.S., </w:t>
      </w:r>
      <w:r w:rsidRPr="00F31054">
        <w:rPr>
          <w:bCs/>
          <w:color w:val="000000"/>
          <w:szCs w:val="22"/>
        </w:rPr>
        <w:t>Corey, D.P</w:t>
      </w:r>
      <w:r w:rsidRPr="00F31054">
        <w:rPr>
          <w:b w:val="0"/>
          <w:bCs/>
          <w:color w:val="000000"/>
          <w:szCs w:val="22"/>
        </w:rPr>
        <w:t xml:space="preserve">., Dallos, P., Nance W.E., Chen Z-Y.  (2003)  Prestin, a cochlear motor protein, is defective in non-syndromic hearing loss.  </w:t>
      </w:r>
      <w:r w:rsidRPr="00F31054">
        <w:rPr>
          <w:b w:val="0"/>
          <w:bCs/>
          <w:i/>
          <w:color w:val="000000"/>
          <w:szCs w:val="22"/>
        </w:rPr>
        <w:t>Human Molecular Genetics</w:t>
      </w:r>
      <w:r w:rsidRPr="00F31054">
        <w:rPr>
          <w:b w:val="0"/>
          <w:bCs/>
          <w:color w:val="000000"/>
          <w:szCs w:val="22"/>
        </w:rPr>
        <w:t xml:space="preserve"> 12:1155-1162.</w:t>
      </w: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bCs/>
          <w:color w:val="000000"/>
          <w:szCs w:val="22"/>
        </w:rPr>
      </w:pPr>
    </w:p>
    <w:p w:rsidR="0038048A" w:rsidRPr="00F31054" w:rsidRDefault="0038048A" w:rsidP="00032A14">
      <w:pPr>
        <w:pStyle w:val="Title"/>
        <w:spacing w:line="240" w:lineRule="auto"/>
        <w:jc w:val="both"/>
        <w:rPr>
          <w:rFonts w:cs="MyriadMM-RegularCondensed"/>
          <w:b w:val="0"/>
          <w:color w:val="000000"/>
          <w:szCs w:val="22"/>
        </w:rPr>
      </w:pPr>
      <w:r w:rsidRPr="00F31054">
        <w:rPr>
          <w:b w:val="0"/>
          <w:bCs/>
          <w:color w:val="000000"/>
          <w:szCs w:val="22"/>
        </w:rPr>
        <w:t xml:space="preserve">87. </w:t>
      </w:r>
      <w:r w:rsidRPr="00F31054">
        <w:rPr>
          <w:b w:val="0"/>
          <w:color w:val="000000"/>
          <w:szCs w:val="22"/>
        </w:rPr>
        <w:t xml:space="preserve">Meyers, J.R., MacDonald, R.B., Duggan, A., Lenzi, D.P., Standaert, D.G., Corwin, J.T., and </w:t>
      </w:r>
      <w:r w:rsidRPr="00F31054">
        <w:rPr>
          <w:color w:val="000000"/>
          <w:szCs w:val="22"/>
        </w:rPr>
        <w:t>Corey, D.P</w:t>
      </w:r>
      <w:r w:rsidRPr="00F31054">
        <w:rPr>
          <w:b w:val="0"/>
          <w:color w:val="000000"/>
          <w:szCs w:val="22"/>
        </w:rPr>
        <w:t xml:space="preserve">. (2003)  Lighting up the senses:  FM1-43 loading of sensory cells through nonselective ion channels.    </w:t>
      </w:r>
      <w:r w:rsidRPr="00F31054">
        <w:rPr>
          <w:b w:val="0"/>
          <w:bCs/>
          <w:i/>
          <w:iCs/>
          <w:color w:val="000000"/>
          <w:szCs w:val="22"/>
        </w:rPr>
        <w:t xml:space="preserve">J. Neurosci. </w:t>
      </w:r>
      <w:r w:rsidRPr="00F31054">
        <w:rPr>
          <w:rFonts w:cs="MyriadMM-RegularCondensed"/>
          <w:b w:val="0"/>
          <w:color w:val="000000"/>
          <w:szCs w:val="22"/>
        </w:rPr>
        <w:t>23:4054–4065</w:t>
      </w: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color w:val="000000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86. Sukharev, S.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 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(2004) Mechanosensitive channels: Multiplicity of families and gating paradigms.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Science STKE</w:t>
      </w:r>
      <w:r w:rsidRPr="00F31054">
        <w:rPr>
          <w:rFonts w:ascii="Book Antiqua" w:hAnsi="Book Antiqua"/>
          <w:color w:val="000000"/>
          <w:sz w:val="22"/>
          <w:szCs w:val="22"/>
        </w:rPr>
        <w:t>. 2004(219):re4.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85. </w:t>
      </w:r>
      <w:hyperlink r:id="rId9" w:history="1">
        <w:r w:rsidRPr="00F31054">
          <w:rPr>
            <w:rStyle w:val="Hyperlink"/>
            <w:rFonts w:ascii="Book Antiqua" w:hAnsi="Book Antiqua"/>
            <w:color w:val="000000"/>
            <w:sz w:val="22"/>
            <w:szCs w:val="22"/>
            <w:u w:val="none"/>
          </w:rPr>
          <w:t xml:space="preserve">Cheung, E.L., and </w:t>
        </w:r>
        <w:r w:rsidRPr="00F31054">
          <w:rPr>
            <w:rStyle w:val="Hyperlink"/>
            <w:rFonts w:ascii="Book Antiqua" w:hAnsi="Book Antiqua"/>
            <w:b/>
            <w:color w:val="000000"/>
            <w:sz w:val="22"/>
            <w:szCs w:val="22"/>
            <w:u w:val="none"/>
          </w:rPr>
          <w:t>Corey, D.P</w:t>
        </w:r>
        <w:r w:rsidRPr="00F31054">
          <w:rPr>
            <w:rStyle w:val="Hyperlink"/>
            <w:rFonts w:ascii="Book Antiqua" w:hAnsi="Book Antiqua"/>
            <w:color w:val="000000"/>
            <w:sz w:val="22"/>
            <w:szCs w:val="22"/>
            <w:u w:val="none"/>
          </w:rPr>
          <w:t>.</w:t>
        </w:r>
      </w:hyperlink>
      <w:r w:rsidRPr="00F31054">
        <w:rPr>
          <w:rFonts w:ascii="Book Antiqua" w:hAnsi="Book Antiqua"/>
          <w:color w:val="000000"/>
          <w:sz w:val="22"/>
          <w:szCs w:val="22"/>
        </w:rPr>
        <w:t xml:space="preserve"> (2003) A gradient of single-channel conductance in the cochlea: Tuning the cochlea's strings?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40:875-876.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84.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(2003)  New TRP channels in hearing and mechanosensation.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Neuron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39:585-588.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bCs/>
          <w:color w:val="000000"/>
          <w:sz w:val="22"/>
          <w:szCs w:val="22"/>
        </w:rPr>
        <w:t xml:space="preserve">83. Chen, Z-Y.,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>.</w:t>
      </w:r>
      <w:r w:rsidRPr="00F31054">
        <w:rPr>
          <w:rFonts w:ascii="Book Antiqua" w:hAnsi="Book Antiqua"/>
          <w:bCs/>
          <w:color w:val="000000"/>
          <w:sz w:val="22"/>
          <w:szCs w:val="22"/>
        </w:rPr>
        <w:t xml:space="preserve">  (2002)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Understanding inner ear development with gene expression profiling.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Neurobiol.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53:276-285.</w:t>
      </w: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bCs/>
          <w:color w:val="000000"/>
          <w:szCs w:val="22"/>
        </w:rPr>
      </w:pP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bCs/>
          <w:color w:val="000000"/>
          <w:szCs w:val="22"/>
        </w:rPr>
      </w:pPr>
      <w:r w:rsidRPr="00F31054">
        <w:rPr>
          <w:b w:val="0"/>
          <w:bCs/>
          <w:color w:val="000000"/>
          <w:szCs w:val="22"/>
        </w:rPr>
        <w:t xml:space="preserve">82. Rehm, H. L., Zhang, D-S., Brown, M. C., Burgess, B., Halpin, C., Berger, W., Morton, C. C., </w:t>
      </w:r>
      <w:r w:rsidRPr="00F31054">
        <w:rPr>
          <w:color w:val="000000"/>
          <w:szCs w:val="22"/>
        </w:rPr>
        <w:t>Corey, D.P.</w:t>
      </w:r>
      <w:r w:rsidRPr="00F31054">
        <w:rPr>
          <w:b w:val="0"/>
          <w:bCs/>
          <w:color w:val="000000"/>
          <w:szCs w:val="22"/>
        </w:rPr>
        <w:t xml:space="preserve"> and Chen, Z-Y.  (2002) Vascular system defects and sensorineural deafness in a mouse model  of Norrie disease </w:t>
      </w:r>
      <w:r w:rsidRPr="00F31054">
        <w:rPr>
          <w:b w:val="0"/>
          <w:bCs/>
          <w:i/>
          <w:iCs/>
          <w:color w:val="000000"/>
          <w:szCs w:val="22"/>
        </w:rPr>
        <w:t xml:space="preserve">J. Neurosci. </w:t>
      </w:r>
      <w:r w:rsidRPr="00F31054">
        <w:rPr>
          <w:b w:val="0"/>
          <w:bCs/>
          <w:color w:val="000000"/>
          <w:szCs w:val="22"/>
        </w:rPr>
        <w:t xml:space="preserve"> 22:4286-4292</w:t>
      </w:r>
    </w:p>
    <w:p w:rsidR="0038048A" w:rsidRPr="00F31054" w:rsidRDefault="0038048A" w:rsidP="00032A14">
      <w:pPr>
        <w:pStyle w:val="Title"/>
        <w:spacing w:line="240" w:lineRule="auto"/>
        <w:jc w:val="both"/>
        <w:rPr>
          <w:b w:val="0"/>
          <w:bCs/>
          <w:color w:val="000000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81. Holt, J. R., Gillespie, S. K. H., Provance, D. W., Shah, K., Shokat, K. M.,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 D. 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  Mercer, J. A. and Gillespie, P. G.  (2002)  A chemical-genetic strategy demonstrates myosin 1c mediates sensory adaptation in hair cells.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Cell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108:371-381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80. Chen, Z-Y.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(2002) An inner ear gene expression database.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J. Assoc. Res. Otolaryngol.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3:140-148.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79. Duggan, A., García-Añoveros, J.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 xml:space="preserve">Corey D.P.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(2001) The PDZ domain protein PICK1 and the sodium channel BNaC1 interact and localize at mechanosensory terminals of DRG neurons and dendrites of central neurons 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J. Biol. Chem.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277: 5203 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lastRenderedPageBreak/>
        <w:t xml:space="preserve">78. Gillespie, P.G., Albanesi, J.P., Bahler, M.,  Bement, W.M., Berg, J. S., Burgess, D.R., Burnside, B.,  Cheney, R.E.,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>, Coudrier, E., de Lanerolle, P., Hammer, J.A., Hasson, T., Holt, J.R., Hudspeth, A.J., Ikebe, M., Kendrick-Jones, J., Korn, E.D., Li, R., Mercer, J.A., Milligan, R.A., Mooseker, M.S., Ostap, E.M., Petit, C., Pollard, T.D., Sellers, J.R., Soldati, T. and Titus, M.A. (2001) Myosin-I nomenclature. 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 xml:space="preserve"> J. Cell Biol.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155:703-704.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77. Leung, J.C, Klein, C., Friedman, J., Vieregge, P., Jacobs, H., Doheny, D., Kamm, C., DeLeon, D.,  Pramstaller, P.P., Penney, J.B., Eisengart, M., Jankovic, J., Gasser, T., Bressman, S.B.,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Kramer, P., Brin, M.F., Ozelius, L.J. and Breakefield, X.O. (2001) Novel mutation in the TOR1A (DYT1) gene in atypical, early onset dystonia and polymorphisms in dystonia and early onset parkinsonism.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 xml:space="preserve">Neurogenetics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3:133-143.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76. García-Añoveros, J., Samad, T.A., Žuvela-Jelaska, L., Woolf, C.J.,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>.  (2001) Transport and localization of the DEG/ENaC ion channel BNaC1</w:t>
      </w:r>
      <w:r w:rsidRPr="00F31054">
        <w:rPr>
          <w:rFonts w:ascii="Book Antiqua" w:hAnsi="Book Antiqua"/>
          <w:color w:val="000000"/>
          <w:sz w:val="22"/>
          <w:szCs w:val="22"/>
        </w:rPr>
        <w:sym w:font="Symbol" w:char="F061"/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to peripheral mechanosensory terminals of dorsal root ganglia neurons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J. Neurosci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21:2678-86.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75. Chen, Z-Y., Hasson, T.,  Zhang, D-S., Schwender, B.J., Derfler, B.H., Mooseker, M.S.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(2001) Myosin VIIb, a novel unconventional myosin, is a constituent of microvilli in transporting epithelia.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Genomics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72:285-296.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74. Berg, J.S., , Derfler, B.H., Pennisi, C.M.,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 xml:space="preserve">Corey, D.P.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and Cheney, R. E. (2000) Myosin-X, a novel myosin with pleckstrin homology domains, associates with regions of dynamic actin.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J. Cell 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113:3439-3451.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73.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(2000)  Sound amplification in the inner ear:  It takes TM to tango.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28:7-9.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72. Holt, J.R.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(2000) Two mechanisms for transducer adaptation in vertebrate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iCs/>
          <w:color w:val="000000"/>
          <w:sz w:val="22"/>
          <w:szCs w:val="22"/>
        </w:rPr>
        <w:t xml:space="preserve">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97:11730-11735. 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71. Duggan, A., Garcia-Anoveros, J.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(2000)  Insect mechanoreception:  What a long, strange TRP it's been.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Current Biology.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10:384-387.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70. Holt, J.R.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(1999) Ion channel defects in hereditary hearing loss.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22:217-219.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69. Keats, B.J. and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 xml:space="preserve">Corey, D,P.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(1999)  The Usher syndromes.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Am. J. Med. Genet.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89:158-66.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68. Ozelius, L.J., Page, C.E., Klein, C., Hewett, J.W., Mineta, M., Leung, J., Shalish, C., Bressman, S.B., de Leon, D., Brin, M.F.,   Fahn, S., </w:t>
      </w:r>
      <w:r w:rsidRPr="00F31054">
        <w:rPr>
          <w:rFonts w:ascii="Book Antiqua" w:hAnsi="Book Antiqua"/>
          <w:b/>
          <w:bCs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and Breakefield, X.O. (1999) The TOR1A (DYT1) gene family and its role in early onset torsion dystonia.  </w:t>
      </w:r>
      <w:r w:rsidRPr="00F31054">
        <w:rPr>
          <w:rFonts w:ascii="Book Antiqua" w:hAnsi="Book Antiqua"/>
          <w:i/>
          <w:iCs/>
          <w:color w:val="000000"/>
          <w:sz w:val="22"/>
          <w:szCs w:val="22"/>
        </w:rPr>
        <w:t>Genomics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62:377-84.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67. Liman, E.R.,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and Dulac, C. (1999) TRP2:  A candidate transduction channel for mammalian pheromone sensory signaling.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96:5791-5796.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66. Derby, M.L., Sena-Esteves, M., Breakefield, X.O.,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(1999) Gene transfer into the mammalian inner ear using HSV-1 and vaccinia virus vectors.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Hearing Research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134:1-8.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65. Holt, J.R., Johns, D.C., Wang, S., Chen, Z-Y., Dunn, R.J., Marban, E.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(1999) Functional expression of exogenous proteins in mammalian sensory hair cells infected with adenoviral vectors.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Neurophysiol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 81:1881-1888.  </w:t>
      </w:r>
    </w:p>
    <w:p w:rsidR="0038048A" w:rsidRPr="00F31054" w:rsidRDefault="0038048A" w:rsidP="00032A14">
      <w:pPr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lastRenderedPageBreak/>
        <w:t xml:space="preserve">64. Garcia, J.A., Yee, A.G., Gillespie, P.G.,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(1998) Localization of myosin-I</w:t>
      </w:r>
      <w:r w:rsidRPr="00F31054">
        <w:rPr>
          <w:rFonts w:ascii="Book Antiqua" w:hAnsi="Book Antiqua"/>
          <w:color w:val="000000"/>
          <w:sz w:val="22"/>
          <w:szCs w:val="22"/>
        </w:rPr>
        <w:sym w:font="Symbol" w:char="F062"/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near both ends of tip links in frog saccular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</w:t>
      </w:r>
      <w:r w:rsidRPr="00F31054">
        <w:rPr>
          <w:rFonts w:ascii="Book Antiqua" w:hAnsi="Book Antiqua"/>
          <w:color w:val="000000"/>
          <w:sz w:val="22"/>
          <w:szCs w:val="22"/>
        </w:rPr>
        <w:t>. 18:8637-8647.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>63.  García-Añoveros, J., García, J.A., Liu, J-D., and</w:t>
      </w:r>
      <w:r w:rsidRPr="00F31054">
        <w:rPr>
          <w:rFonts w:ascii="Book Antiqua" w:hAnsi="Book Antiqua"/>
          <w:b/>
          <w:color w:val="000000"/>
          <w:sz w:val="22"/>
          <w:szCs w:val="22"/>
        </w:rPr>
        <w:t xml:space="preserve"> 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(1998) The nematode degenerin UNC-105 forms ion channels that are activated by degeneration- or hypercontraction-causing mutations.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Neuron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20: 1231-1241.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62.  Holt, J.R.,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Eatock, R.A. (1997) Mechanoelectrical transduction and adaptation in hair cells of the mouse utricle, a low-frequency vestibular organ.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17:8739-8748.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61. Ozelius, L.J., Hewett, J.W., Page, C.E., Bressman, S.B., Kramer, P.L., Shalish, C., de Leon, D., Brin, M.F., Raymond, D.,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>, Fahn, S., Risch, N.J., Buckler, A.J., Gusella, J.F., Breakefield, X.O.  (1997) The early-onset torsion dystonia gene (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DYT1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) encodes an ATP-binding protein.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Nature Genetics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17:40-48.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60. Garcia-Anoveros,J., Derfler, B., Neville-Golden, J., Hyman, B.T.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(1997) BNaC1 and BNaC2 constitute a new family of human neuronal sodium channels related to degenerins and epithelial sodium channels.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 Natl Acad Sci U 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94:1459-1464.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59. Hasson, T., Gillespie, P.G., Garcia, J.A., MacDonald, R.B., Zhao, Y-d.,Yee, A.G., Mooseker, M.S.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(1997) Unconventional myosins in inner-ear sensory epithelia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Cell Biol.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137:1287-1307.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58. Gillespie, P.G.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(1997) Myosin and adaptation by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19:955-958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57.  Holt, J.R.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(1997) Hair cells.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Encyclopedia of Neuroscience</w:t>
      </w:r>
      <w:r w:rsidRPr="00F31054">
        <w:rPr>
          <w:rFonts w:ascii="Book Antiqua" w:hAnsi="Book Antiqua"/>
          <w:color w:val="000000"/>
          <w:sz w:val="22"/>
          <w:szCs w:val="22"/>
        </w:rPr>
        <w:t>.  Eds: Adelman, G. and Smith, B., Boston: Birkhauser Boston.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56.  Golowasch, J.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(1997) Patch-clamp.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Encyclopedia of Neuroscience</w:t>
      </w:r>
      <w:r w:rsidRPr="00F31054">
        <w:rPr>
          <w:rFonts w:ascii="Book Antiqua" w:hAnsi="Book Antiqua"/>
          <w:color w:val="000000"/>
          <w:sz w:val="22"/>
          <w:szCs w:val="22"/>
        </w:rPr>
        <w:t>.  Eds: Adelman, G. and Smith, B.,  Boston: Birkhauser Boston.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55. Gillespie, P.G., Hasson, T., Garcia, J.A.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(1997) Multiple myosin isozymes and hair-cell function.  in: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Function and Dysfunction in the Nervous System: Cold Spring Harbor Symp. Quant. Biol. vol LXI.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54. Assad, J.A.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(1997) Mechanical basis of sensory transduction and adaptation in vertebrate hair cells.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Towards Molecular Biophysics of Ion Channels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Elsevier. M. Sokabe, A. Auerbach, F. Sigworth, eds.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Progress in Cell Research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6:125-138.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53. Garcia-Anoveros, J.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(1997) The molecules of mechanosensation.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Ann. Rev.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20:567-595.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52.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Garcia-Anoveros, J. (1996) Mechanosensation and the DEG/ENaC ion channels.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Science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273:323-324.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51. Garcia-Anoveros, J.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(1996) Mechanosensation:  Touch at the molecular level.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Current Biology</w:t>
      </w:r>
      <w:r w:rsidRPr="00F31054">
        <w:rPr>
          <w:rFonts w:ascii="Book Antiqua" w:hAnsi="Book Antiqua"/>
          <w:color w:val="000000"/>
          <w:sz w:val="22"/>
          <w:szCs w:val="22"/>
        </w:rPr>
        <w:t>. 6:541-54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50. Weston, M.D., Kelley, P.M., Overbeck, L.D., Wagenaar, M., Orten, D.J., Hasson, T., Chen, Z-Y.,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 Mooseker, M., Sumegi, J., Cremers, C., Moller, C., Jacobsen, S.G., Gorin, M.B., and Kimberling, W.J.  (1996) Myosin VIIA mutation screening in 189 Usher syndrome type 1 patients.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Am. J. Human Genetics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59:1074-1083.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49. Kelley, P.M., Weston, M.D., Chen, Z-Y., Orten, D.J., Hasson, T., Overbeck, L.D., Pinnt, J., Talmadge, C., Ing, P., Mooseker, M.S.,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Sumegi, J. and Kimberling, W.J.  (1997) The genomic structure of the gene defective in Usher syndrome type 1b (MYO7A).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Genomics </w:t>
      </w:r>
      <w:r w:rsidRPr="00F31054">
        <w:rPr>
          <w:rFonts w:ascii="Book Antiqua" w:hAnsi="Book Antiqua"/>
          <w:color w:val="000000"/>
          <w:sz w:val="22"/>
          <w:szCs w:val="22"/>
        </w:rPr>
        <w:t>40(1):73-79.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48. Chen, Z-Y., Hasson, T., Kelley, P.M., Schwender, B.J., Schwartz, M.F., Ramakrishnan, M., Kimberling, W.J., Mooseker, M.S 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(1996) Molecular cloning and domain structure of human myosin-VIIa, the gene product defective in Usher syndrome 1B.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Genomics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36:440-448.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47. Hasson, T., Skowron, J.F., Gilbert, D.J., Avraham, K.B., Perry, W.L., Bement, W.M. Anderson, B.L., Sherr, E.H., Chen, Z-Y., Greene, L.A., Ward, D.C.,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Mooseker, M.S., Copeland, N.G., and Jenkins, N.A. (1996) Mapping of unconventional myosins in mouse and man.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Genomics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36:431-439.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46. Grosson, C.L.S., Cannon, S.C,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and Gusella, J.F.  (1996) Sequence of the voltage-gated sodium channel </w:t>
      </w:r>
      <w:r w:rsidRPr="00F31054">
        <w:rPr>
          <w:rFonts w:ascii="Book Antiqua" w:hAnsi="Book Antiqua"/>
          <w:color w:val="000000"/>
          <w:sz w:val="22"/>
          <w:szCs w:val="22"/>
        </w:rPr>
        <w:sym w:font="Symbol" w:char="F062"/>
      </w:r>
      <w:r w:rsidRPr="00F31054">
        <w:rPr>
          <w:rFonts w:ascii="Book Antiqua" w:hAnsi="Book Antiqua"/>
          <w:color w:val="000000"/>
          <w:position w:val="-6"/>
          <w:sz w:val="22"/>
          <w:szCs w:val="22"/>
        </w:rPr>
        <w:t>1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-subunit in wild-type and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quivering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mice.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Molecular Brain Research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42:222-226.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45. Liman, E.R.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(1996) Electrophysiological characterization of chemosensory neurons from the  mouse vomeronasal organ.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 16:4625-4637.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44. Denk, W., Holt, J.R., Shepherd, G. M. G.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 xml:space="preserve">Corey, D.P. 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(1995) Localization of hair-cell transduction channels at both ends of tip links shown by imaging calcium in single stereocilia.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15:1311-1321.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43. Hasson, T., Heintzelman, M.B., Santos-Sacchi, J.,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 Mooseker, M.S. (1995) Expression in cochlea and retina of myosin-VIIa, the gene product defective in Usher syndrome type 1B.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92:9815-9819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42. Chen, H., Thalmann, I., Adams, J.C., Avraham, K.B., Copeland, N.G., Jenkins, N.A., Beier, D.R.,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., Thalmann, R., and Duyk, G.M. (1995)  cDNA cloning, tissue distribution, and chromosomal localization of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Ocp2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a gene encoding a putative transcription-associated factor predominantly expressed in the auditory organs.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Genomics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27:389-398.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41. Solc, C.F., Derfler, B.H., Duyk, G.M.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(1994) Cloning of myosins from the saccular macula. In: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Active Hearing</w:t>
      </w:r>
      <w:r w:rsidRPr="00F31054">
        <w:rPr>
          <w:rFonts w:ascii="Book Antiqua" w:hAnsi="Book Antiqua"/>
          <w:color w:val="000000"/>
          <w:sz w:val="22"/>
          <w:szCs w:val="22"/>
        </w:rPr>
        <w:t>. Eds: M.Ulfendahl and A.Flock.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40.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Breakefield, X.O. (1994) Transcription factors in inner ear development.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91:433-436.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39. Solc, C.K., Derfler, B.H., Duyk, G.M.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(1994) Molecular cloning of myosins from the bullfrog saccular macula:  A candidate for the adaptation motor.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Auditory Neurosci </w:t>
      </w:r>
      <w:r w:rsidRPr="00F31054">
        <w:rPr>
          <w:rFonts w:ascii="Book Antiqua" w:hAnsi="Book Antiqua"/>
          <w:color w:val="000000"/>
          <w:sz w:val="22"/>
          <w:szCs w:val="22"/>
        </w:rPr>
        <w:t>1:63-75.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38. Shepherd, G.M.G.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(1994) The extent of adaptation in bullfrog saccular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 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14:6217-6229.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37.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Howard, J. (1994) Models for channel gating with compliant states.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 Biophys J.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66:1254-1257.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36. Cannon, S.C., Brown, R.H.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(1993) Theoretical reconstruction of myotonia and paralysis caused by incomplete inactivation of sodium channels.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 Biophys J.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65:270-288.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lastRenderedPageBreak/>
        <w:t xml:space="preserve">35. Cannon, S.C.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(1993) Loss of sodium channel inactivation by anemone toxin (ATX II) mimics the mytonic state in hyperkalemic periodic paralysis.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Physiol.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466:501-520.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34.  Shepherd, G.M.G., Assad, J.A., Solc, C.K., Rock, K.E.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(1993) A molecular motor mediating adaptation in bullfrog hair cells.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Biophysics of hair cell sensory systems</w:t>
      </w:r>
      <w:r w:rsidRPr="00F31054">
        <w:rPr>
          <w:rFonts w:ascii="Book Antiqua" w:hAnsi="Book Antiqua"/>
          <w:color w:val="000000"/>
          <w:sz w:val="22"/>
          <w:szCs w:val="22"/>
        </w:rPr>
        <w:t>. Eds: Duifhuis, H., Horst, J.W., van Dijk, P., and van Netten, S.M., London: World Scientific Publishing pp. 133-140</w:t>
      </w: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Times-Bold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33.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(1993) Hair cells: Sensory transduction update. 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Neuroscience Year: Supplement to the Encyclopedia of Neuroscience</w:t>
      </w:r>
      <w:r w:rsidRPr="00F31054">
        <w:rPr>
          <w:rFonts w:ascii="Book Antiqua" w:hAnsi="Book Antiqua"/>
          <w:color w:val="000000"/>
          <w:sz w:val="22"/>
          <w:szCs w:val="22"/>
        </w:rPr>
        <w:t>.  Eds: Adelman, G. and Smith, B., Cambridge: Birkhauser Boston.</w:t>
      </w:r>
    </w:p>
    <w:p w:rsidR="0038048A" w:rsidRPr="00F31054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32.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Assad, J.A. (1992) Transduction and adaptation in vertebrate hair cells:  correlating structure with function.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Sensory Transduction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.  Eds: David P. Corey and Stephen D. Roper, Rockefeller University Press, New York.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31.  Pickles, J.O.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(1992) Mechanoelectrical transduction by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Trends in Neuroscience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15:254-259.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30.  Shepherd, G.M.G.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(1992) Sensational science:  Sensory Transduction - 45th Annual Symposium of the Society of General Physiologists.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New Biologist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4:48-52</w:t>
      </w:r>
    </w:p>
    <w:p w:rsidR="001A373D" w:rsidRPr="00F31054" w:rsidRDefault="001A373D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29. Assad, J.A.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(1992) An active motor model for adaptation by vertebrate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12:3291-3309.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28. Assad, J.A., Shepherd, G.M.G.,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(1991) Tip-link integrity and mechanical transduction in vertebrate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7:985-994.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27. Cannon, S.C., Brown, R.H.,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(1991) A sodium channel defect in hyperkalemic periodic paralysis:  Potassium-induced failure of inactivation.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6:619-626.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26.  Barres, B.A,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(1990) Ion channels in vertebrate glia.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Ann. Rev.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13:441-74.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25. Shepherd, G.M.G.,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and Block, S.M. (1990) Actin cores of hair-cell stereocilia support myosin motility.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87:8627-8631.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24. Barres, B.A., Koroshetz, W.J.,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(1990) Ion channel expression by white matter glia: The type-1 astrocyte.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5:527-544.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23. Barres, B.A., Koroshetz, W.J., Swartz, K.J.,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(1990) Ion channel expression by white matter glia: The O-2A glial progenitor cell.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4:507-524.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22. Barres, B.A,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(1990) Reassessment of membrane properties in a classic glial preparation. 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Differentiation and Functions of Glial Cells</w:t>
      </w:r>
      <w:r w:rsidRPr="00F31054">
        <w:rPr>
          <w:rFonts w:ascii="Book Antiqua" w:hAnsi="Book Antiqua"/>
          <w:color w:val="000000"/>
          <w:sz w:val="22"/>
          <w:szCs w:val="22"/>
        </w:rPr>
        <w:t>.  Alan R. Liss, pp. 213-221.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21. Barres, B.A.,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(1989) Calcium current in cortical astrocytes: Induction by cAMP and neurotransmitters and permissive effect of serum factors.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9: 3169-3175.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20. Barres, B.A.,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(1989) Glial and neuronal forms of the voltage-dependent sodium channel: Characteristics and cell-type distribution.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2: 1375-1388.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lastRenderedPageBreak/>
        <w:t xml:space="preserve">19. Shepherd, G.M.G., Barres, B.A.,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(1989) "Bundle blot" purification and initial protein characterization of hair-cell stereocilia.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 86: 4973-4977.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18. Assad, J.A., Hacohen, N.,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(1989) Voltage dependence of adaptation and active bundle movement in bullfrog saccular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86: 2918-2922.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17. Hacohen, N., Assad, J.A., Smith, W.J.,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(1989) Regulation of tension on hair-cell transduction channels: Displacement and calcium dependence.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9: 3988-3997.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16. Barres, B.A., Silverstein, B.E.,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and Chun L.L.Y. (1988) Immunological, morphological, and electrophysiological variation among retinal ganglion cells purified by panning.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Neuron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1: 791-803.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15. Barres, B.A., Chun, L.L.Y.,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(1988) Ion channel expression by white matter glia: I. Type 2 astrocytes and oligodendrocytes.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Glia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1: 10-30.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14. Eatock, R.A.,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and Hudspeth, A.J. (1987) Adaptation of mechanoelectrical transduction in hair cells of the bullfrog's sacculus.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7:2821-2836.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13.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(1987) Patch-clamp. In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Encyclopedia of Neuroscience</w:t>
      </w:r>
      <w:r w:rsidRPr="00F31054">
        <w:rPr>
          <w:rFonts w:ascii="Book Antiqua" w:hAnsi="Book Antiqua"/>
          <w:color w:val="000000"/>
          <w:sz w:val="22"/>
          <w:szCs w:val="22"/>
        </w:rPr>
        <w:t>.  Ed: Adelman, G.,  Boston: Birkhauser Boston, pp. 930-932.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12. Weyler, W., Powell, J., Hsu, Y.-P.P., Chen, S.,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Utterback, M., Titlow, C., and Breakefield, X.O. (1987)  Comparison of partial amino acid sequences deduced from the nucleotide sequence of a bovine adrenal monoamine oxidase cDNA clone to amino acid sequences obtained from bovine liver monoamine oxidase type B.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Proceedings of the Ninth Symposium on Flavins and Flavoproteins</w:t>
      </w:r>
      <w:r w:rsidRPr="00F31054">
        <w:rPr>
          <w:rFonts w:ascii="Book Antiqua" w:hAnsi="Book Antiqua"/>
          <w:color w:val="000000"/>
          <w:sz w:val="22"/>
          <w:szCs w:val="22"/>
        </w:rPr>
        <w:t>. 725-728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11.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>, Dubinsky, J.M., and Schwartz, E.A. (1984) The calcium current in inner segments of rods from the salamander (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Ambystoma tigrinum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) retina.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 J. Physiol.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354:557-575.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10. Aldrich, R.W.,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, and Stevens, C.F. (1983) A reinterpretation of mammalian sodium channel gating based on single channel recording.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Nature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306:436-441.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9.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Stevens, C.F. (1983) Science and technology of patch-recording electrodes.  In :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Single-Channel Recording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Eds. Bert Sakmann and Erwin Neher.  Plenum Publishing Corp., New York. pp 53-68.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8.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(1983) Patch Clamp:  Current excitement in membrane physiology.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Neuroscience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Commentaries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3:99-110.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7.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Hudspeth, A.J. (1983) Kinetics of the receptor current in bullfrog saccular hair cells.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 xml:space="preserve"> 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3:962-976.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6.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Hudspeth, A.J. (1983) Analysis of the microphonic potential of the bullfrog's sacculus.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3:942-961.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5.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Hudspeth, A.J. (1980) Mechanical stimulation and micromanipulation with piezoelectric bimorph elements.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J. Neurosci. Methods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3:183-202.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4.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Hudspeth, A.J. (1979) Ionic basis of the receptor potential in a vertebrate hair cell.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Nature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281:675-677.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    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lastRenderedPageBreak/>
        <w:t xml:space="preserve">3. 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and Hudspeth, A.J. (1979) Response latency of vertebrate hair cells.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Biophys. J.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26:499-506.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2.  Hudspeth, A.J.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(1978) Controlled bending of high-resistance glass microelectrodes. 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Am. J. Physiol.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234:c56-57.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F31054">
        <w:rPr>
          <w:rFonts w:ascii="Book Antiqua" w:hAnsi="Book Antiqua"/>
          <w:color w:val="000000"/>
          <w:sz w:val="22"/>
          <w:szCs w:val="22"/>
        </w:rPr>
        <w:t xml:space="preserve">1.  Hudspeth, A.J. and </w:t>
      </w:r>
      <w:r w:rsidRPr="00F31054">
        <w:rPr>
          <w:rFonts w:ascii="Book Antiqua" w:hAnsi="Book Antiqua"/>
          <w:b/>
          <w:color w:val="000000"/>
          <w:sz w:val="22"/>
          <w:szCs w:val="22"/>
        </w:rPr>
        <w:t>Corey, D.P.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(1977) Sensitivity, polarity, and conductance change in the response of vertebrate hair cells to controlled mechanical stimuli. </w:t>
      </w:r>
      <w:r w:rsidRPr="00F31054">
        <w:rPr>
          <w:rFonts w:ascii="Book Antiqua" w:hAnsi="Book Antiqua"/>
          <w:i/>
          <w:color w:val="000000"/>
          <w:sz w:val="22"/>
          <w:szCs w:val="22"/>
        </w:rPr>
        <w:t>Proc. Natl. Acad. Sci. USA</w:t>
      </w:r>
      <w:r w:rsidRPr="00F31054">
        <w:rPr>
          <w:rFonts w:ascii="Book Antiqua" w:hAnsi="Book Antiqua"/>
          <w:color w:val="000000"/>
          <w:sz w:val="22"/>
          <w:szCs w:val="22"/>
        </w:rPr>
        <w:t xml:space="preserve">  74:2407-2411.</w:t>
      </w:r>
    </w:p>
    <w:p w:rsidR="0038048A" w:rsidRPr="00F31054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38048A" w:rsidRPr="00EF76DC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333399"/>
          <w:sz w:val="24"/>
          <w:szCs w:val="24"/>
        </w:rPr>
      </w:pPr>
      <w:r w:rsidRPr="00EF76DC">
        <w:rPr>
          <w:rFonts w:ascii="Book Antiqua" w:hAnsi="Book Antiqua"/>
          <w:color w:val="333399"/>
          <w:sz w:val="24"/>
          <w:szCs w:val="24"/>
        </w:rPr>
        <w:t>Other Papers from this Laboratory</w:t>
      </w:r>
    </w:p>
    <w:p w:rsidR="0038048A" w:rsidRPr="000F727D" w:rsidRDefault="0038048A" w:rsidP="00032A14">
      <w:pPr>
        <w:spacing w:line="240" w:lineRule="atLeast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</w:p>
    <w:p w:rsidR="00AD0CF1" w:rsidRPr="00AD0CF1" w:rsidRDefault="00AD0CF1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AD0CF1" w:rsidRDefault="00AD0CF1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AD0CF1">
        <w:rPr>
          <w:rFonts w:ascii="Book Antiqua" w:hAnsi="Book Antiqua" w:cs="Palatino Linotype"/>
          <w:color w:val="000000"/>
          <w:sz w:val="22"/>
          <w:szCs w:val="22"/>
        </w:rPr>
        <w:t xml:space="preserve">Wu DM, Ji X, </w:t>
      </w:r>
      <w:r w:rsidRPr="00AD0CF1">
        <w:rPr>
          <w:rFonts w:ascii="Book Antiqua" w:hAnsi="Book Antiqua" w:cs="Palatino Linotype"/>
          <w:color w:val="000000"/>
          <w:sz w:val="22"/>
          <w:szCs w:val="22"/>
          <w:u w:val="single"/>
        </w:rPr>
        <w:t>Ivanchenko MV</w:t>
      </w:r>
      <w:r w:rsidRPr="00AD0CF1">
        <w:rPr>
          <w:rFonts w:ascii="Book Antiqua" w:hAnsi="Book Antiqua" w:cs="Palatino Linotype"/>
          <w:color w:val="000000"/>
          <w:sz w:val="22"/>
          <w:szCs w:val="22"/>
        </w:rPr>
        <w:t xml:space="preserve">, Chung M, Piper M, Rana P, Wang SK, Xue Y, West E, Zhao SR, Xu H, Cicconet M, Xiong W, Cepko CL. </w:t>
      </w:r>
      <w:r>
        <w:rPr>
          <w:rFonts w:ascii="Book Antiqua" w:hAnsi="Book Antiqua" w:cs="Palatino Linotype"/>
          <w:color w:val="000000"/>
          <w:sz w:val="22"/>
          <w:szCs w:val="22"/>
        </w:rPr>
        <w:t>(</w:t>
      </w:r>
      <w:r w:rsidRPr="00AD0CF1">
        <w:rPr>
          <w:rFonts w:ascii="Book Antiqua" w:hAnsi="Book Antiqua" w:cs="Palatino Linotype"/>
          <w:color w:val="000000"/>
          <w:sz w:val="22"/>
          <w:szCs w:val="22"/>
        </w:rPr>
        <w:t>2021</w:t>
      </w:r>
      <w:r>
        <w:rPr>
          <w:rFonts w:ascii="Book Antiqua" w:hAnsi="Book Antiqua" w:cs="Palatino Linotype"/>
          <w:color w:val="000000"/>
          <w:sz w:val="22"/>
          <w:szCs w:val="22"/>
        </w:rPr>
        <w:t xml:space="preserve">) </w:t>
      </w:r>
      <w:r w:rsidRPr="00AD0CF1">
        <w:rPr>
          <w:rFonts w:ascii="Book Antiqua" w:hAnsi="Book Antiqua" w:cs="Palatino Linotype"/>
          <w:color w:val="000000"/>
          <w:sz w:val="22"/>
          <w:szCs w:val="22"/>
        </w:rPr>
        <w:t>Nrf2 overexpression rescues the RPE in mouse models of retinitis pigmentosa.</w:t>
      </w:r>
      <w:r w:rsidRPr="00AD0CF1">
        <w:rPr>
          <w:rFonts w:ascii="Book Antiqua" w:hAnsi="Book Antiqua" w:cs="Palatino Linotype"/>
          <w:i/>
          <w:iCs/>
          <w:color w:val="000000"/>
          <w:sz w:val="22"/>
          <w:szCs w:val="22"/>
        </w:rPr>
        <w:t xml:space="preserve">  JCI Insight.</w:t>
      </w:r>
      <w:r>
        <w:rPr>
          <w:rFonts w:ascii="Book Antiqua" w:hAnsi="Book Antiqua" w:cs="Palatino Linotype"/>
          <w:color w:val="000000"/>
          <w:sz w:val="22"/>
          <w:szCs w:val="22"/>
        </w:rPr>
        <w:t xml:space="preserve"> </w:t>
      </w:r>
      <w:r w:rsidRPr="00AD0CF1">
        <w:rPr>
          <w:rFonts w:ascii="Book Antiqua" w:hAnsi="Book Antiqua" w:cs="Palatino Linotype"/>
          <w:color w:val="000000"/>
          <w:sz w:val="22"/>
          <w:szCs w:val="22"/>
        </w:rPr>
        <w:t>6:e145029</w:t>
      </w:r>
    </w:p>
    <w:p w:rsidR="00AD0CF1" w:rsidRDefault="00AD0CF1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DF20BC">
        <w:rPr>
          <w:rFonts w:ascii="Book Antiqua" w:hAnsi="Book Antiqua" w:cs="Palatino Linotype"/>
          <w:color w:val="000000"/>
          <w:sz w:val="22"/>
          <w:szCs w:val="22"/>
        </w:rPr>
        <w:t>Hudry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E., Martin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C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Gandhi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S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, </w:t>
      </w:r>
      <w:r w:rsidRPr="009F4F8A">
        <w:rPr>
          <w:rFonts w:ascii="Book Antiqua" w:hAnsi="Book Antiqua" w:cs="Palatino Linotype"/>
          <w:color w:val="000000"/>
          <w:sz w:val="22"/>
          <w:szCs w:val="22"/>
          <w:u w:val="single"/>
        </w:rPr>
        <w:t>Gyorgy, B.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, </w:t>
      </w:r>
      <w:r w:rsidRPr="00DF20BC">
        <w:rPr>
          <w:rFonts w:ascii="Book Antiqua" w:hAnsi="Book Antiqua" w:cs="Palatino Linotype"/>
          <w:color w:val="000000"/>
          <w:sz w:val="22"/>
          <w:szCs w:val="22"/>
          <w:u w:val="single"/>
        </w:rPr>
        <w:t>Scheffer</w:t>
      </w:r>
      <w:r>
        <w:rPr>
          <w:rFonts w:ascii="Book Antiqua" w:hAnsi="Book Antiqua" w:cs="Palatino Linotype"/>
          <w:color w:val="000000"/>
          <w:sz w:val="22"/>
          <w:szCs w:val="22"/>
          <w:u w:val="single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  <w:u w:val="single"/>
        </w:rPr>
        <w:t xml:space="preserve"> D</w:t>
      </w:r>
      <w:r>
        <w:rPr>
          <w:rFonts w:ascii="Book Antiqua" w:hAnsi="Book Antiqua" w:cs="Palatino Linotype"/>
          <w:color w:val="000000"/>
          <w:sz w:val="22"/>
          <w:szCs w:val="22"/>
          <w:u w:val="single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  <w:u w:val="single"/>
        </w:rPr>
        <w:t>I</w:t>
      </w:r>
      <w:r>
        <w:rPr>
          <w:rFonts w:ascii="Book Antiqua" w:hAnsi="Book Antiqua" w:cs="Palatino Linotype"/>
          <w:color w:val="000000"/>
          <w:sz w:val="22"/>
          <w:szCs w:val="22"/>
          <w:u w:val="single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Mu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D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Merkel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S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Mingozzi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F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Fitzpatrick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Z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Dimant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H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Masek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M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Ragan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T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Tan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S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Brisson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A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Ramirez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S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>, Hyman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B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and Maguire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C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(2016) Exosome-associated AAV vector as a robust and convenient neuroscience tool. </w:t>
      </w:r>
      <w:r w:rsidRPr="00DF20BC">
        <w:rPr>
          <w:rFonts w:ascii="Book Antiqua" w:hAnsi="Book Antiqua" w:cs="Palatino Linotype"/>
          <w:i/>
          <w:color w:val="000000"/>
          <w:sz w:val="22"/>
          <w:szCs w:val="22"/>
        </w:rPr>
        <w:t>Gene Therapy</w:t>
      </w:r>
      <w:r w:rsidRPr="00DF20BC">
        <w:rPr>
          <w:rFonts w:ascii="Book Antiqua" w:hAnsi="Book Antiqua" w:cs="Palatino Linotype"/>
          <w:color w:val="000000"/>
          <w:sz w:val="22"/>
          <w:szCs w:val="22"/>
        </w:rPr>
        <w:t xml:space="preserve"> </w:t>
      </w:r>
      <w:r w:rsidR="006C3036" w:rsidRPr="006C3036">
        <w:rPr>
          <w:rFonts w:ascii="Book Antiqua" w:hAnsi="Book Antiqua" w:cs="Palatino Linotype"/>
          <w:color w:val="000000"/>
          <w:sz w:val="22"/>
          <w:szCs w:val="22"/>
        </w:rPr>
        <w:t>23:380-92.</w:t>
      </w: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1C4E5D">
        <w:rPr>
          <w:rFonts w:ascii="Book Antiqua" w:hAnsi="Book Antiqua" w:cs="Palatino Linotype"/>
          <w:color w:val="000000"/>
          <w:sz w:val="22"/>
          <w:szCs w:val="22"/>
          <w:u w:val="single"/>
        </w:rPr>
        <w:t>György, B.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, Hung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M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E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, Breakefield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X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O</w:t>
      </w:r>
      <w:r>
        <w:rPr>
          <w:rFonts w:ascii="Book Antiqua" w:hAnsi="Book Antiqua" w:cs="Palatino Linotype"/>
          <w:color w:val="000000"/>
          <w:sz w:val="22"/>
          <w:szCs w:val="22"/>
        </w:rPr>
        <w:t>. and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Leonard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J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N.</w:t>
      </w:r>
      <w:r>
        <w:rPr>
          <w:rFonts w:ascii="Book Antiqua" w:hAnsi="Book Antiqua" w:cs="Palatino Linotype"/>
          <w:color w:val="000000"/>
          <w:sz w:val="22"/>
          <w:szCs w:val="22"/>
        </w:rPr>
        <w:t xml:space="preserve"> (2015) 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Therapeutic applications of extracellular vesicles: clinical promise and open questions.</w:t>
      </w:r>
      <w:r>
        <w:rPr>
          <w:rFonts w:ascii="Book Antiqua" w:hAnsi="Book Antiqua" w:cs="Palatino Linotype"/>
          <w:color w:val="000000"/>
          <w:sz w:val="22"/>
          <w:szCs w:val="22"/>
        </w:rPr>
        <w:t xml:space="preserve"> </w:t>
      </w:r>
      <w:r w:rsidRPr="009F4F8A">
        <w:rPr>
          <w:rFonts w:ascii="Book Antiqua" w:hAnsi="Book Antiqua" w:cs="Palatino Linotype"/>
          <w:i/>
          <w:color w:val="000000"/>
          <w:sz w:val="22"/>
          <w:szCs w:val="22"/>
        </w:rPr>
        <w:t xml:space="preserve">Annu Rev Pharmacol Toxicol. 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55:439-</w:t>
      </w:r>
      <w:r>
        <w:rPr>
          <w:rFonts w:ascii="Book Antiqua" w:hAnsi="Book Antiqua" w:cs="Palatino Linotype"/>
          <w:color w:val="000000"/>
          <w:sz w:val="22"/>
          <w:szCs w:val="22"/>
        </w:rPr>
        <w:t>4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64.</w:t>
      </w: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6A6E36">
        <w:rPr>
          <w:rFonts w:ascii="Book Antiqua" w:hAnsi="Book Antiqua" w:cs="Palatino Linotype"/>
          <w:color w:val="000000"/>
          <w:sz w:val="22"/>
          <w:szCs w:val="22"/>
          <w:u w:val="single"/>
        </w:rPr>
        <w:t>György, B.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 xml:space="preserve">, Fitzpatrick, Z., Crommentuijn, M.H., Mu, D., Maguire, C.A. (2014) Naturally enveloped AAV vectors for shielding neutralizing antibodies and robust gene delivery in vivo. </w:t>
      </w:r>
      <w:r w:rsidRPr="006A6E36">
        <w:rPr>
          <w:rFonts w:ascii="Book Antiqua" w:hAnsi="Book Antiqua" w:cs="Palatino Linotype,Italic"/>
          <w:i/>
          <w:iCs/>
          <w:color w:val="000000"/>
          <w:sz w:val="22"/>
          <w:szCs w:val="22"/>
        </w:rPr>
        <w:t>Biomaterials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>. 35:7598-609.</w:t>
      </w: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9F4F8A">
        <w:rPr>
          <w:rFonts w:ascii="Book Antiqua" w:hAnsi="Book Antiqua" w:cs="Palatino Linotype"/>
          <w:color w:val="000000"/>
          <w:sz w:val="22"/>
          <w:szCs w:val="22"/>
        </w:rPr>
        <w:t>Fitzpatrick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Z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  <w:u w:val="single"/>
        </w:rPr>
        <w:t xml:space="preserve"> György, B.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, Skog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J</w:t>
      </w:r>
      <w:r>
        <w:rPr>
          <w:rFonts w:ascii="Book Antiqua" w:hAnsi="Book Antiqua" w:cs="Palatino Linotype"/>
          <w:color w:val="000000"/>
          <w:sz w:val="22"/>
          <w:szCs w:val="22"/>
        </w:rPr>
        <w:t>. and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Maguire</w:t>
      </w:r>
      <w:r>
        <w:rPr>
          <w:rFonts w:ascii="Book Antiqua" w:hAnsi="Book Antiqua" w:cs="Palatino Linotype"/>
          <w:color w:val="000000"/>
          <w:sz w:val="22"/>
          <w:szCs w:val="22"/>
        </w:rPr>
        <w:t>,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 xml:space="preserve"> C</w:t>
      </w:r>
      <w:r>
        <w:rPr>
          <w:rFonts w:ascii="Book Antiqua" w:hAnsi="Book Antiqua" w:cs="Palatino Linotype"/>
          <w:color w:val="000000"/>
          <w:sz w:val="22"/>
          <w:szCs w:val="22"/>
        </w:rPr>
        <w:t>.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A.</w:t>
      </w:r>
      <w:r>
        <w:rPr>
          <w:rFonts w:ascii="Book Antiqua" w:hAnsi="Book Antiqua" w:cs="Palatino Linotype"/>
          <w:color w:val="000000"/>
          <w:sz w:val="22"/>
          <w:szCs w:val="22"/>
        </w:rPr>
        <w:t xml:space="preserve"> (2014) 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Extracellular vesicles as enhancers of virus vector-mediated gene delivery.</w:t>
      </w:r>
      <w:r>
        <w:rPr>
          <w:rFonts w:ascii="Book Antiqua" w:hAnsi="Book Antiqua" w:cs="Palatino Linotype"/>
          <w:color w:val="000000"/>
          <w:sz w:val="22"/>
          <w:szCs w:val="22"/>
        </w:rPr>
        <w:t xml:space="preserve"> 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Hum Gene Ther. 25:785-</w:t>
      </w:r>
      <w:r>
        <w:rPr>
          <w:rFonts w:ascii="Book Antiqua" w:hAnsi="Book Antiqua" w:cs="Palatino Linotype"/>
          <w:color w:val="000000"/>
          <w:sz w:val="22"/>
          <w:szCs w:val="22"/>
        </w:rPr>
        <w:t>78</w:t>
      </w:r>
      <w:r w:rsidRPr="009F4F8A">
        <w:rPr>
          <w:rFonts w:ascii="Book Antiqua" w:hAnsi="Book Antiqua" w:cs="Palatino Linotype"/>
          <w:color w:val="000000"/>
          <w:sz w:val="22"/>
          <w:szCs w:val="22"/>
        </w:rPr>
        <w:t>6.</w:t>
      </w: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1C26FD" w:rsidRPr="006A6E36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6A6E36">
        <w:rPr>
          <w:rFonts w:ascii="Book Antiqua" w:hAnsi="Book Antiqua" w:cs="Palatino Linotype"/>
          <w:color w:val="000000"/>
          <w:sz w:val="22"/>
          <w:szCs w:val="22"/>
          <w:u w:val="single"/>
        </w:rPr>
        <w:t>Koussa, M.A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 xml:space="preserve">., </w:t>
      </w:r>
      <w:r w:rsidRPr="001C4E5D">
        <w:rPr>
          <w:rFonts w:ascii="Book Antiqua" w:hAnsi="Book Antiqua" w:cs="Palatino Linotype"/>
          <w:color w:val="000000"/>
          <w:sz w:val="22"/>
          <w:szCs w:val="22"/>
          <w:u w:val="single"/>
        </w:rPr>
        <w:t>Sotomayor, M.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 xml:space="preserve">, Wong, W.P. (2014) Protocol for sortase-mediated construction of DNA-protein hybrids and functional nanostructures. </w:t>
      </w:r>
      <w:r w:rsidRPr="006A6E36">
        <w:rPr>
          <w:rFonts w:ascii="Book Antiqua" w:hAnsi="Book Antiqua" w:cs="Palatino Linotype,Italic"/>
          <w:i/>
          <w:iCs/>
          <w:color w:val="000000"/>
          <w:sz w:val="22"/>
          <w:szCs w:val="22"/>
        </w:rPr>
        <w:t xml:space="preserve">Methods. 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>67:134-41.</w:t>
      </w:r>
    </w:p>
    <w:p w:rsidR="001C26FD" w:rsidRPr="006A6E36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Calibri"/>
          <w:color w:val="000000"/>
          <w:sz w:val="22"/>
          <w:szCs w:val="22"/>
        </w:rPr>
      </w:pP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  <w:r w:rsidRPr="006A6E36">
        <w:rPr>
          <w:rFonts w:ascii="Book Antiqua" w:hAnsi="Book Antiqua" w:cs="Palatino Linotype"/>
          <w:color w:val="000000"/>
          <w:sz w:val="22"/>
          <w:szCs w:val="22"/>
          <w:u w:val="single"/>
        </w:rPr>
        <w:t>Koussa, M.A.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 xml:space="preserve">, Halvorsen, K., Ward, A., Wong, W.P. (2015) DNA nanoswitches: a quantitative platform for gel-based biomolecular interaction analysis. </w:t>
      </w:r>
      <w:r w:rsidRPr="006A6E36">
        <w:rPr>
          <w:rFonts w:ascii="Book Antiqua" w:hAnsi="Book Antiqua" w:cs="Palatino Linotype,Italic"/>
          <w:i/>
          <w:iCs/>
          <w:color w:val="000000"/>
          <w:sz w:val="22"/>
          <w:szCs w:val="22"/>
        </w:rPr>
        <w:t>Nature Methods</w:t>
      </w:r>
      <w:r w:rsidRPr="006A6E36">
        <w:rPr>
          <w:rFonts w:ascii="Book Antiqua" w:hAnsi="Book Antiqua" w:cs="Palatino Linotype"/>
          <w:color w:val="000000"/>
          <w:sz w:val="22"/>
          <w:szCs w:val="22"/>
        </w:rPr>
        <w:t>. 12:123-6.</w:t>
      </w:r>
    </w:p>
    <w:p w:rsidR="001C26FD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1C26FD" w:rsidRPr="00CD22B9" w:rsidRDefault="001C26FD" w:rsidP="00032A14">
      <w:pPr>
        <w:ind w:left="288" w:hanging="288"/>
        <w:jc w:val="both"/>
        <w:rPr>
          <w:rFonts w:ascii="Book Antiqua" w:hAnsi="Book Antiqua"/>
          <w:sz w:val="22"/>
          <w:szCs w:val="22"/>
        </w:rPr>
      </w:pPr>
      <w:r w:rsidRPr="00CD22B9">
        <w:rPr>
          <w:rFonts w:ascii="Book Antiqua" w:hAnsi="Book Antiqua"/>
          <w:sz w:val="22"/>
          <w:szCs w:val="22"/>
        </w:rPr>
        <w:t>Holt</w:t>
      </w:r>
      <w:r>
        <w:rPr>
          <w:rFonts w:ascii="Book Antiqua" w:hAnsi="Book Antiqua"/>
          <w:sz w:val="22"/>
          <w:szCs w:val="22"/>
        </w:rPr>
        <w:t>,</w:t>
      </w:r>
      <w:r w:rsidRPr="00CD22B9">
        <w:rPr>
          <w:rFonts w:ascii="Book Antiqua" w:hAnsi="Book Antiqua"/>
          <w:sz w:val="22"/>
          <w:szCs w:val="22"/>
        </w:rPr>
        <w:t xml:space="preserve"> J</w:t>
      </w:r>
      <w:r>
        <w:rPr>
          <w:rFonts w:ascii="Book Antiqua" w:hAnsi="Book Antiqua"/>
          <w:sz w:val="22"/>
          <w:szCs w:val="22"/>
        </w:rPr>
        <w:t xml:space="preserve">.R., Pan, B., </w:t>
      </w:r>
      <w:r w:rsidRPr="00CD22B9">
        <w:rPr>
          <w:rFonts w:ascii="Book Antiqua" w:hAnsi="Book Antiqua"/>
          <w:sz w:val="22"/>
          <w:szCs w:val="22"/>
          <w:u w:val="single"/>
        </w:rPr>
        <w:t>Koussa</w:t>
      </w:r>
      <w:r>
        <w:rPr>
          <w:rFonts w:ascii="Book Antiqua" w:hAnsi="Book Antiqua"/>
          <w:sz w:val="22"/>
          <w:szCs w:val="22"/>
          <w:u w:val="single"/>
        </w:rPr>
        <w:t>,</w:t>
      </w:r>
      <w:r w:rsidRPr="00CD22B9">
        <w:rPr>
          <w:rFonts w:ascii="Book Antiqua" w:hAnsi="Book Antiqua"/>
          <w:sz w:val="22"/>
          <w:szCs w:val="22"/>
          <w:u w:val="single"/>
        </w:rPr>
        <w:t xml:space="preserve"> M</w:t>
      </w:r>
      <w:r>
        <w:rPr>
          <w:rFonts w:ascii="Book Antiqua" w:hAnsi="Book Antiqua"/>
          <w:sz w:val="22"/>
          <w:szCs w:val="22"/>
          <w:u w:val="single"/>
        </w:rPr>
        <w:t>.</w:t>
      </w:r>
      <w:r w:rsidRPr="00CD22B9">
        <w:rPr>
          <w:rFonts w:ascii="Book Antiqua" w:hAnsi="Book Antiqua"/>
          <w:sz w:val="22"/>
          <w:szCs w:val="22"/>
          <w:u w:val="single"/>
        </w:rPr>
        <w:t>A</w:t>
      </w:r>
      <w:r>
        <w:rPr>
          <w:rFonts w:ascii="Book Antiqua" w:hAnsi="Book Antiqua"/>
          <w:sz w:val="22"/>
          <w:szCs w:val="22"/>
          <w:u w:val="single"/>
        </w:rPr>
        <w:t>.</w:t>
      </w:r>
      <w:r>
        <w:rPr>
          <w:rFonts w:ascii="Book Antiqua" w:hAnsi="Book Antiqua"/>
          <w:sz w:val="22"/>
          <w:szCs w:val="22"/>
        </w:rPr>
        <w:t xml:space="preserve">, Asai, Y. (2014) </w:t>
      </w:r>
      <w:r w:rsidRPr="00CD22B9">
        <w:rPr>
          <w:rFonts w:ascii="Book Antiqua" w:hAnsi="Book Antiqua"/>
          <w:sz w:val="22"/>
          <w:szCs w:val="22"/>
        </w:rPr>
        <w:t>TMC function in hair cell transduction.</w:t>
      </w:r>
      <w:r>
        <w:rPr>
          <w:rFonts w:ascii="Book Antiqua" w:hAnsi="Book Antiqua"/>
          <w:sz w:val="22"/>
          <w:szCs w:val="22"/>
        </w:rPr>
        <w:t xml:space="preserve"> </w:t>
      </w:r>
      <w:r w:rsidRPr="00CD22B9">
        <w:rPr>
          <w:rFonts w:ascii="Book Antiqua" w:hAnsi="Book Antiqua"/>
          <w:sz w:val="22"/>
          <w:szCs w:val="22"/>
        </w:rPr>
        <w:t xml:space="preserve">Hear Res. 311:17-24. </w:t>
      </w:r>
    </w:p>
    <w:p w:rsidR="001C26FD" w:rsidRPr="006A6E36" w:rsidRDefault="001C26FD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 w:cs="Palatino Linotype"/>
          <w:color w:val="000000"/>
          <w:sz w:val="22"/>
          <w:szCs w:val="22"/>
        </w:rPr>
      </w:pPr>
    </w:p>
    <w:p w:rsidR="0038048A" w:rsidRPr="006D4E8A" w:rsidRDefault="0038048A" w:rsidP="00032A14">
      <w:pPr>
        <w:autoSpaceDE w:val="0"/>
        <w:autoSpaceDN w:val="0"/>
        <w:adjustRightInd w:val="0"/>
        <w:ind w:left="288" w:hanging="288"/>
        <w:jc w:val="both"/>
        <w:rPr>
          <w:rFonts w:ascii="Book Antiqua" w:hAnsi="Book Antiqua"/>
          <w:color w:val="000000"/>
          <w:sz w:val="22"/>
          <w:szCs w:val="22"/>
        </w:rPr>
      </w:pPr>
      <w:r w:rsidRPr="006D4E8A">
        <w:rPr>
          <w:rFonts w:ascii="Book Antiqua" w:hAnsi="Book Antiqua" w:cs="Arial"/>
          <w:sz w:val="22"/>
          <w:szCs w:val="22"/>
        </w:rPr>
        <w:t>Karashima, Y.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6D4E8A">
        <w:rPr>
          <w:rFonts w:ascii="Book Antiqua" w:hAnsi="Book Antiqua" w:cs="Arial"/>
          <w:sz w:val="22"/>
          <w:szCs w:val="22"/>
        </w:rPr>
        <w:t>Talavera, K.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6D4E8A">
        <w:rPr>
          <w:rFonts w:ascii="Book Antiqua" w:hAnsi="Book Antiqua" w:cs="Arial"/>
          <w:sz w:val="22"/>
          <w:szCs w:val="22"/>
        </w:rPr>
        <w:t>Everaerts, W.</w:t>
      </w:r>
      <w:r>
        <w:rPr>
          <w:rFonts w:ascii="Book Antiqua" w:hAnsi="Book Antiqua" w:cs="Arial"/>
          <w:sz w:val="22"/>
          <w:szCs w:val="22"/>
        </w:rPr>
        <w:t xml:space="preserve">,  </w:t>
      </w:r>
      <w:r w:rsidRPr="006D4E8A">
        <w:rPr>
          <w:rFonts w:ascii="Book Antiqua" w:hAnsi="Book Antiqua" w:cs="Arial"/>
          <w:sz w:val="22"/>
          <w:szCs w:val="22"/>
        </w:rPr>
        <w:t>Janssens, A.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6D4E8A">
        <w:rPr>
          <w:rFonts w:ascii="Book Antiqua" w:hAnsi="Book Antiqua" w:cs="Arial"/>
          <w:sz w:val="22"/>
          <w:szCs w:val="22"/>
          <w:u w:val="single"/>
        </w:rPr>
        <w:t>Kwan, K.Y.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6D4E8A">
        <w:rPr>
          <w:rFonts w:ascii="Book Antiqua" w:hAnsi="Book Antiqua" w:cs="Arial"/>
          <w:sz w:val="22"/>
          <w:szCs w:val="22"/>
        </w:rPr>
        <w:t>Vennekens, R.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6D4E8A">
        <w:rPr>
          <w:rFonts w:ascii="Book Antiqua" w:hAnsi="Book Antiqua" w:cs="Arial"/>
          <w:sz w:val="22"/>
          <w:szCs w:val="22"/>
        </w:rPr>
        <w:t>Nilius, B.</w:t>
      </w:r>
      <w:r>
        <w:rPr>
          <w:rFonts w:ascii="Book Antiqua" w:hAnsi="Book Antiqua" w:cs="Arial"/>
          <w:sz w:val="22"/>
          <w:szCs w:val="22"/>
        </w:rPr>
        <w:t xml:space="preserve">, </w:t>
      </w:r>
      <w:r w:rsidRPr="006D4E8A">
        <w:rPr>
          <w:rFonts w:ascii="Book Antiqua" w:hAnsi="Book Antiqua" w:cs="Arial"/>
          <w:sz w:val="22"/>
          <w:szCs w:val="22"/>
        </w:rPr>
        <w:t xml:space="preserve">Voets, T. </w:t>
      </w:r>
      <w:r>
        <w:rPr>
          <w:rFonts w:ascii="Book Antiqua" w:hAnsi="Book Antiqua" w:cs="Arial"/>
          <w:sz w:val="22"/>
          <w:szCs w:val="22"/>
        </w:rPr>
        <w:t xml:space="preserve">(2009) </w:t>
      </w:r>
      <w:r w:rsidRPr="006D4E8A">
        <w:rPr>
          <w:rFonts w:ascii="Book Antiqua" w:hAnsi="Book Antiqua" w:cs="Arial"/>
          <w:sz w:val="22"/>
          <w:szCs w:val="22"/>
        </w:rPr>
        <w:t>TRPA</w:t>
      </w:r>
      <w:r w:rsidRPr="006B77F1">
        <w:rPr>
          <w:rFonts w:ascii="Book Antiqua" w:hAnsi="Book Antiqua" w:cs="Arial"/>
          <w:sz w:val="22"/>
          <w:szCs w:val="22"/>
        </w:rPr>
        <w:t xml:space="preserve">1 acts as a cold sensor in vitro and in vivo. </w:t>
      </w:r>
      <w:r w:rsidRPr="006B77F1">
        <w:rPr>
          <w:rFonts w:ascii="Book Antiqua" w:hAnsi="Book Antiqua" w:cs="Arial"/>
          <w:i/>
          <w:sz w:val="22"/>
          <w:szCs w:val="22"/>
        </w:rPr>
        <w:t xml:space="preserve">Proceedings of the National </w:t>
      </w:r>
      <w:smartTag w:uri="urn:schemas-microsoft-com:office:smarttags" w:element="City">
        <w:smartTag w:uri="urn:schemas-microsoft-com:office:smarttags" w:element="place">
          <w:r w:rsidRPr="006B77F1">
            <w:rPr>
              <w:rFonts w:ascii="Book Antiqua" w:hAnsi="Book Antiqua" w:cs="Arial"/>
              <w:i/>
              <w:sz w:val="22"/>
              <w:szCs w:val="22"/>
            </w:rPr>
            <w:t>Academy of Sciences</w:t>
          </w:r>
        </w:smartTag>
        <w:r w:rsidRPr="006B77F1">
          <w:rPr>
            <w:rFonts w:ascii="Book Antiqua" w:hAnsi="Book Antiqua" w:cs="Arial"/>
            <w:i/>
            <w:sz w:val="22"/>
            <w:szCs w:val="22"/>
          </w:rPr>
          <w:t xml:space="preserve">, </w:t>
        </w:r>
        <w:smartTag w:uri="urn:schemas-microsoft-com:office:smarttags" w:element="country-region">
          <w:r w:rsidRPr="006B77F1">
            <w:rPr>
              <w:rFonts w:ascii="Book Antiqua" w:hAnsi="Book Antiqua" w:cs="Arial"/>
              <w:i/>
              <w:sz w:val="22"/>
              <w:szCs w:val="22"/>
            </w:rPr>
            <w:t>USA</w:t>
          </w:r>
        </w:smartTag>
      </w:smartTag>
      <w:r w:rsidRPr="006B77F1">
        <w:rPr>
          <w:rFonts w:ascii="Book Antiqua" w:hAnsi="Book Antiqua" w:cs="Arial"/>
          <w:sz w:val="22"/>
          <w:szCs w:val="22"/>
        </w:rPr>
        <w:t xml:space="preserve"> 106:1273-1278.</w:t>
      </w:r>
    </w:p>
    <w:p w:rsidR="0038048A" w:rsidRPr="006D4E8A" w:rsidRDefault="0038048A" w:rsidP="00184B70">
      <w:pPr>
        <w:spacing w:line="240" w:lineRule="atLeast"/>
        <w:ind w:left="288" w:hanging="288"/>
        <w:rPr>
          <w:rFonts w:ascii="Book Antiqua" w:hAnsi="Book Antiqua"/>
          <w:color w:val="000000"/>
          <w:sz w:val="22"/>
          <w:szCs w:val="22"/>
        </w:rPr>
      </w:pPr>
    </w:p>
    <w:p w:rsidR="0038048A" w:rsidRPr="000F727D" w:rsidRDefault="0038048A" w:rsidP="00F902A7">
      <w:pPr>
        <w:autoSpaceDE w:val="0"/>
        <w:autoSpaceDN w:val="0"/>
        <w:adjustRightInd w:val="0"/>
        <w:rPr>
          <w:rFonts w:ascii="Book Antiqua" w:hAnsi="Book Antiqua" w:cs="AdvPA189"/>
          <w:color w:val="000000"/>
          <w:sz w:val="22"/>
          <w:szCs w:val="22"/>
        </w:rPr>
      </w:pPr>
    </w:p>
    <w:p w:rsidR="001C26FD" w:rsidRPr="00C67D72" w:rsidRDefault="001C26FD" w:rsidP="001C26FD">
      <w:pPr>
        <w:spacing w:line="280" w:lineRule="exact"/>
        <w:jc w:val="center"/>
        <w:rPr>
          <w:rFonts w:ascii="Book Antiqua" w:hAnsi="Book Antiqua"/>
          <w:color w:val="333399"/>
          <w:sz w:val="22"/>
          <w:szCs w:val="22"/>
        </w:rPr>
      </w:pPr>
    </w:p>
    <w:p w:rsidR="001C26FD" w:rsidRDefault="001C26FD" w:rsidP="001C26FD">
      <w:pPr>
        <w:autoSpaceDE w:val="0"/>
        <w:autoSpaceDN w:val="0"/>
        <w:adjustRightInd w:val="0"/>
        <w:ind w:left="288"/>
        <w:rPr>
          <w:rFonts w:ascii="Book Antiqua" w:hAnsi="Book Antiqua" w:cs="Palatino Linotype"/>
          <w:sz w:val="18"/>
          <w:szCs w:val="18"/>
          <w:u w:val="single"/>
        </w:rPr>
      </w:pPr>
      <w:r w:rsidRPr="001C26FD">
        <w:rPr>
          <w:rFonts w:ascii="Book Antiqua" w:hAnsi="Book Antiqua" w:cs="Palatino Linotype"/>
          <w:sz w:val="18"/>
          <w:szCs w:val="18"/>
        </w:rPr>
        <w:t xml:space="preserve"> (</w:t>
      </w:r>
      <w:r w:rsidRPr="006A6E36">
        <w:rPr>
          <w:rFonts w:ascii="Book Antiqua" w:hAnsi="Book Antiqua" w:cs="Palatino Linotype"/>
          <w:sz w:val="18"/>
          <w:szCs w:val="18"/>
          <w:u w:val="single"/>
        </w:rPr>
        <w:t>laboratory members</w:t>
      </w:r>
      <w:r w:rsidRPr="001C4E5D">
        <w:rPr>
          <w:rFonts w:ascii="Book Antiqua" w:hAnsi="Book Antiqua" w:cs="Palatino Linotype"/>
          <w:sz w:val="18"/>
          <w:szCs w:val="18"/>
        </w:rPr>
        <w:t xml:space="preserve"> collaborating with other labs</w:t>
      </w:r>
      <w:r>
        <w:rPr>
          <w:rFonts w:ascii="Book Antiqua" w:hAnsi="Book Antiqua" w:cs="Palatino Linotype"/>
          <w:sz w:val="18"/>
          <w:szCs w:val="18"/>
          <w:u w:val="single"/>
        </w:rPr>
        <w:t>)</w:t>
      </w:r>
    </w:p>
    <w:p w:rsidR="0038048A" w:rsidRPr="00E52050" w:rsidRDefault="0038048A" w:rsidP="00E52050">
      <w:pPr>
        <w:ind w:left="288" w:hanging="288"/>
        <w:rPr>
          <w:rFonts w:ascii="Book Antiqua" w:hAnsi="Book Antiqua"/>
          <w:color w:val="000000"/>
          <w:sz w:val="22"/>
          <w:szCs w:val="22"/>
        </w:rPr>
      </w:pPr>
    </w:p>
    <w:p w:rsidR="0038048A" w:rsidRPr="00C773A5" w:rsidRDefault="0038048A" w:rsidP="0077726D">
      <w:pPr>
        <w:autoSpaceDE w:val="0"/>
        <w:autoSpaceDN w:val="0"/>
        <w:adjustRightInd w:val="0"/>
        <w:ind w:left="288" w:hanging="288"/>
        <w:rPr>
          <w:rFonts w:ascii="Book Antiqua" w:hAnsi="Book Antiqua" w:cs="Times-Bold"/>
          <w:color w:val="800080"/>
          <w:sz w:val="22"/>
          <w:szCs w:val="22"/>
        </w:rPr>
      </w:pPr>
    </w:p>
    <w:p w:rsidR="0038048A" w:rsidRPr="00C773A5" w:rsidRDefault="0038048A" w:rsidP="0077726D">
      <w:pPr>
        <w:spacing w:line="240" w:lineRule="atLeast"/>
        <w:ind w:left="288" w:hanging="288"/>
        <w:rPr>
          <w:rFonts w:ascii="Book Antiqua" w:hAnsi="Book Antiqua"/>
          <w:color w:val="800080"/>
          <w:sz w:val="22"/>
          <w:szCs w:val="22"/>
        </w:rPr>
      </w:pPr>
    </w:p>
    <w:p w:rsidR="0038048A" w:rsidRPr="00C773A5" w:rsidRDefault="0038048A" w:rsidP="008E5E79">
      <w:pPr>
        <w:spacing w:line="240" w:lineRule="atLeast"/>
        <w:ind w:left="288" w:hanging="288"/>
        <w:rPr>
          <w:rFonts w:ascii="Book Antiqua" w:hAnsi="Book Antiqua"/>
          <w:color w:val="800080"/>
          <w:sz w:val="22"/>
          <w:szCs w:val="22"/>
        </w:rPr>
      </w:pPr>
    </w:p>
    <w:p w:rsidR="0038048A" w:rsidRPr="00C773A5" w:rsidRDefault="0038048A" w:rsidP="008E5E79">
      <w:pPr>
        <w:spacing w:line="240" w:lineRule="atLeast"/>
        <w:ind w:left="288" w:hanging="288"/>
        <w:rPr>
          <w:rFonts w:ascii="Book Antiqua" w:hAnsi="Book Antiqua"/>
          <w:color w:val="800080"/>
          <w:sz w:val="22"/>
          <w:szCs w:val="22"/>
        </w:rPr>
      </w:pPr>
    </w:p>
    <w:p w:rsidR="0038048A" w:rsidRPr="00C773A5" w:rsidRDefault="0038048A" w:rsidP="008E5E79">
      <w:pPr>
        <w:spacing w:line="240" w:lineRule="atLeast"/>
        <w:ind w:left="288" w:hanging="288"/>
        <w:rPr>
          <w:rFonts w:ascii="Book Antiqua" w:hAnsi="Book Antiqua"/>
          <w:color w:val="800080"/>
          <w:sz w:val="22"/>
          <w:szCs w:val="22"/>
        </w:rPr>
      </w:pPr>
    </w:p>
    <w:p w:rsidR="0038048A" w:rsidRPr="00C773A5" w:rsidRDefault="0038048A" w:rsidP="0077726D">
      <w:pPr>
        <w:spacing w:line="240" w:lineRule="atLeast"/>
        <w:ind w:left="288" w:hanging="288"/>
        <w:rPr>
          <w:rFonts w:ascii="Book Antiqua" w:hAnsi="Book Antiqua"/>
          <w:color w:val="800080"/>
          <w:sz w:val="22"/>
          <w:szCs w:val="22"/>
        </w:rPr>
      </w:pPr>
    </w:p>
    <w:sectPr w:rsidR="0038048A" w:rsidRPr="00C773A5" w:rsidSect="004A44B0">
      <w:footnotePr>
        <w:numFmt w:val="chicago"/>
        <w:numStart w:val="2"/>
      </w:footnotePr>
      <w:pgSz w:w="12240" w:h="15840"/>
      <w:pgMar w:top="1008" w:right="864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63F" w:rsidRDefault="0095763F">
      <w:r>
        <w:separator/>
      </w:r>
    </w:p>
  </w:endnote>
  <w:endnote w:type="continuationSeparator" w:id="0">
    <w:p w:rsidR="0095763F" w:rsidRDefault="00957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vPA189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vPA183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MM-RegularCondense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 Linotype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63F" w:rsidRDefault="0095763F">
      <w:r>
        <w:separator/>
      </w:r>
    </w:p>
  </w:footnote>
  <w:footnote w:type="continuationSeparator" w:id="0">
    <w:p w:rsidR="0095763F" w:rsidRDefault="0095763F">
      <w:r>
        <w:continuationSeparator/>
      </w:r>
    </w:p>
  </w:footnote>
  <w:footnote w:id="1">
    <w:p w:rsidR="00132A7A" w:rsidRDefault="00132A7A" w:rsidP="009F6579">
      <w:pPr>
        <w:pStyle w:val="FootnoteText"/>
      </w:pPr>
      <w:r>
        <w:rPr>
          <w:rStyle w:val="FootnoteReference"/>
        </w:rPr>
        <w:footnoteRef/>
      </w:r>
      <w:r>
        <w:t xml:space="preserve"> co-senior authors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C5BE9"/>
    <w:multiLevelType w:val="multilevel"/>
    <w:tmpl w:val="99F4A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05AD5"/>
    <w:multiLevelType w:val="multilevel"/>
    <w:tmpl w:val="D04A2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49536A"/>
    <w:multiLevelType w:val="multilevel"/>
    <w:tmpl w:val="A9140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zutaqshiri" w:val="(c)Hikmat Sudrajat, Bandung, April 1996"/>
  </w:docVars>
  <w:rsids>
    <w:rsidRoot w:val="00F775FD"/>
    <w:rsid w:val="00007AFC"/>
    <w:rsid w:val="000131AF"/>
    <w:rsid w:val="00015780"/>
    <w:rsid w:val="00022147"/>
    <w:rsid w:val="0003169A"/>
    <w:rsid w:val="00032A14"/>
    <w:rsid w:val="00033135"/>
    <w:rsid w:val="00034CC5"/>
    <w:rsid w:val="00035A14"/>
    <w:rsid w:val="00047CD2"/>
    <w:rsid w:val="00064493"/>
    <w:rsid w:val="00067651"/>
    <w:rsid w:val="00077CA1"/>
    <w:rsid w:val="000A0984"/>
    <w:rsid w:val="000A5703"/>
    <w:rsid w:val="000B7316"/>
    <w:rsid w:val="000C2E84"/>
    <w:rsid w:val="000C6659"/>
    <w:rsid w:val="000D018B"/>
    <w:rsid w:val="000D356D"/>
    <w:rsid w:val="000E07D1"/>
    <w:rsid w:val="000E0D89"/>
    <w:rsid w:val="000E113A"/>
    <w:rsid w:val="000E6CBE"/>
    <w:rsid w:val="000F05FF"/>
    <w:rsid w:val="000F5025"/>
    <w:rsid w:val="000F6A61"/>
    <w:rsid w:val="000F727D"/>
    <w:rsid w:val="0010212B"/>
    <w:rsid w:val="001078BA"/>
    <w:rsid w:val="00110ED1"/>
    <w:rsid w:val="0011236F"/>
    <w:rsid w:val="00113DE4"/>
    <w:rsid w:val="0012267E"/>
    <w:rsid w:val="00122E4D"/>
    <w:rsid w:val="001262E9"/>
    <w:rsid w:val="0012761C"/>
    <w:rsid w:val="00132A7A"/>
    <w:rsid w:val="00135A04"/>
    <w:rsid w:val="0014134C"/>
    <w:rsid w:val="00141FB5"/>
    <w:rsid w:val="001422CD"/>
    <w:rsid w:val="00144AF0"/>
    <w:rsid w:val="00150066"/>
    <w:rsid w:val="0015282C"/>
    <w:rsid w:val="0015325C"/>
    <w:rsid w:val="001576EC"/>
    <w:rsid w:val="00161C52"/>
    <w:rsid w:val="001823CF"/>
    <w:rsid w:val="001842D9"/>
    <w:rsid w:val="00184B70"/>
    <w:rsid w:val="00186BB6"/>
    <w:rsid w:val="00192EFB"/>
    <w:rsid w:val="00195B6A"/>
    <w:rsid w:val="001970B8"/>
    <w:rsid w:val="001A204F"/>
    <w:rsid w:val="001A2C50"/>
    <w:rsid w:val="001A373D"/>
    <w:rsid w:val="001A75ED"/>
    <w:rsid w:val="001A792A"/>
    <w:rsid w:val="001B0425"/>
    <w:rsid w:val="001B1667"/>
    <w:rsid w:val="001B2AA3"/>
    <w:rsid w:val="001C0401"/>
    <w:rsid w:val="001C26FD"/>
    <w:rsid w:val="001C4E5D"/>
    <w:rsid w:val="001C63DB"/>
    <w:rsid w:val="001C6B98"/>
    <w:rsid w:val="001C6E85"/>
    <w:rsid w:val="001D3B3E"/>
    <w:rsid w:val="001E26E6"/>
    <w:rsid w:val="001E459B"/>
    <w:rsid w:val="001E4D35"/>
    <w:rsid w:val="001F28C5"/>
    <w:rsid w:val="001F7F26"/>
    <w:rsid w:val="0020014C"/>
    <w:rsid w:val="0020413C"/>
    <w:rsid w:val="002105F9"/>
    <w:rsid w:val="0021083D"/>
    <w:rsid w:val="00215A7B"/>
    <w:rsid w:val="00221EE0"/>
    <w:rsid w:val="00223AC3"/>
    <w:rsid w:val="00224467"/>
    <w:rsid w:val="002254D1"/>
    <w:rsid w:val="002400E0"/>
    <w:rsid w:val="002401BD"/>
    <w:rsid w:val="002413C2"/>
    <w:rsid w:val="00243BE4"/>
    <w:rsid w:val="00247EB9"/>
    <w:rsid w:val="00252D4D"/>
    <w:rsid w:val="002817AF"/>
    <w:rsid w:val="00281C81"/>
    <w:rsid w:val="002845F8"/>
    <w:rsid w:val="00295E41"/>
    <w:rsid w:val="002A347E"/>
    <w:rsid w:val="002B3256"/>
    <w:rsid w:val="002B3732"/>
    <w:rsid w:val="002B4E0C"/>
    <w:rsid w:val="002C0AFE"/>
    <w:rsid w:val="002D16CE"/>
    <w:rsid w:val="002E09FF"/>
    <w:rsid w:val="002E2743"/>
    <w:rsid w:val="0030239B"/>
    <w:rsid w:val="00302B85"/>
    <w:rsid w:val="00306897"/>
    <w:rsid w:val="00316743"/>
    <w:rsid w:val="00335869"/>
    <w:rsid w:val="003376D3"/>
    <w:rsid w:val="00340B39"/>
    <w:rsid w:val="00342076"/>
    <w:rsid w:val="00343963"/>
    <w:rsid w:val="00347C5B"/>
    <w:rsid w:val="0035053F"/>
    <w:rsid w:val="0035675B"/>
    <w:rsid w:val="0036031F"/>
    <w:rsid w:val="00360529"/>
    <w:rsid w:val="00360748"/>
    <w:rsid w:val="00360853"/>
    <w:rsid w:val="003610CD"/>
    <w:rsid w:val="00364342"/>
    <w:rsid w:val="00365F00"/>
    <w:rsid w:val="00367E90"/>
    <w:rsid w:val="0038048A"/>
    <w:rsid w:val="0038292A"/>
    <w:rsid w:val="00393D97"/>
    <w:rsid w:val="003958FE"/>
    <w:rsid w:val="003A1E8A"/>
    <w:rsid w:val="003A48B0"/>
    <w:rsid w:val="003A5486"/>
    <w:rsid w:val="003B692E"/>
    <w:rsid w:val="003C080C"/>
    <w:rsid w:val="003C0BC9"/>
    <w:rsid w:val="003E68E6"/>
    <w:rsid w:val="003F5DAF"/>
    <w:rsid w:val="003F753A"/>
    <w:rsid w:val="00414C74"/>
    <w:rsid w:val="00414D14"/>
    <w:rsid w:val="004259E3"/>
    <w:rsid w:val="00425C81"/>
    <w:rsid w:val="00432985"/>
    <w:rsid w:val="00433D6F"/>
    <w:rsid w:val="00445496"/>
    <w:rsid w:val="00460908"/>
    <w:rsid w:val="00461807"/>
    <w:rsid w:val="00464BB6"/>
    <w:rsid w:val="00470ADC"/>
    <w:rsid w:val="0047199E"/>
    <w:rsid w:val="004753E0"/>
    <w:rsid w:val="00483DB6"/>
    <w:rsid w:val="00490D3A"/>
    <w:rsid w:val="00493A44"/>
    <w:rsid w:val="00494EF1"/>
    <w:rsid w:val="004A023F"/>
    <w:rsid w:val="004A44B0"/>
    <w:rsid w:val="004A7B22"/>
    <w:rsid w:val="004B420C"/>
    <w:rsid w:val="004B6F42"/>
    <w:rsid w:val="004C01EF"/>
    <w:rsid w:val="004C497A"/>
    <w:rsid w:val="004D145D"/>
    <w:rsid w:val="004D1A2A"/>
    <w:rsid w:val="004D212F"/>
    <w:rsid w:val="004D7089"/>
    <w:rsid w:val="004E32AC"/>
    <w:rsid w:val="004E3F52"/>
    <w:rsid w:val="004E5BE2"/>
    <w:rsid w:val="004E5F5B"/>
    <w:rsid w:val="004F515E"/>
    <w:rsid w:val="004F6BC9"/>
    <w:rsid w:val="005013C6"/>
    <w:rsid w:val="0050698E"/>
    <w:rsid w:val="005105C3"/>
    <w:rsid w:val="00510E47"/>
    <w:rsid w:val="00531252"/>
    <w:rsid w:val="00543E0F"/>
    <w:rsid w:val="00552F66"/>
    <w:rsid w:val="00561FE5"/>
    <w:rsid w:val="00564102"/>
    <w:rsid w:val="00564804"/>
    <w:rsid w:val="0057714F"/>
    <w:rsid w:val="0058347A"/>
    <w:rsid w:val="00591BB5"/>
    <w:rsid w:val="005923D1"/>
    <w:rsid w:val="00594649"/>
    <w:rsid w:val="005A1464"/>
    <w:rsid w:val="005B2A42"/>
    <w:rsid w:val="005C02DE"/>
    <w:rsid w:val="005C05ED"/>
    <w:rsid w:val="005D34B7"/>
    <w:rsid w:val="005E5DA9"/>
    <w:rsid w:val="005F3CD1"/>
    <w:rsid w:val="00604FA4"/>
    <w:rsid w:val="00615C4A"/>
    <w:rsid w:val="0061648E"/>
    <w:rsid w:val="00617DF8"/>
    <w:rsid w:val="00617F46"/>
    <w:rsid w:val="0062070B"/>
    <w:rsid w:val="00620F0C"/>
    <w:rsid w:val="00627B30"/>
    <w:rsid w:val="00631ACC"/>
    <w:rsid w:val="006320FC"/>
    <w:rsid w:val="00632AD3"/>
    <w:rsid w:val="00643A2C"/>
    <w:rsid w:val="00646AD4"/>
    <w:rsid w:val="0065032D"/>
    <w:rsid w:val="00667BD9"/>
    <w:rsid w:val="0067135F"/>
    <w:rsid w:val="00672160"/>
    <w:rsid w:val="00680E75"/>
    <w:rsid w:val="006930ED"/>
    <w:rsid w:val="006956B6"/>
    <w:rsid w:val="00695744"/>
    <w:rsid w:val="00696CC9"/>
    <w:rsid w:val="006A6E36"/>
    <w:rsid w:val="006B53D3"/>
    <w:rsid w:val="006B553B"/>
    <w:rsid w:val="006B575D"/>
    <w:rsid w:val="006B73A3"/>
    <w:rsid w:val="006B77F1"/>
    <w:rsid w:val="006C3036"/>
    <w:rsid w:val="006D1274"/>
    <w:rsid w:val="006D13DF"/>
    <w:rsid w:val="006D2999"/>
    <w:rsid w:val="006D48F8"/>
    <w:rsid w:val="006D4E8A"/>
    <w:rsid w:val="006E5D01"/>
    <w:rsid w:val="006F19E2"/>
    <w:rsid w:val="007161AE"/>
    <w:rsid w:val="00720D4B"/>
    <w:rsid w:val="00722401"/>
    <w:rsid w:val="00724E08"/>
    <w:rsid w:val="0073680C"/>
    <w:rsid w:val="00741930"/>
    <w:rsid w:val="00741BD6"/>
    <w:rsid w:val="007454C0"/>
    <w:rsid w:val="00745B5C"/>
    <w:rsid w:val="007466EF"/>
    <w:rsid w:val="007507AB"/>
    <w:rsid w:val="00751594"/>
    <w:rsid w:val="0075296F"/>
    <w:rsid w:val="0075403B"/>
    <w:rsid w:val="00755192"/>
    <w:rsid w:val="00774695"/>
    <w:rsid w:val="0077726D"/>
    <w:rsid w:val="007773BF"/>
    <w:rsid w:val="007824EE"/>
    <w:rsid w:val="00790973"/>
    <w:rsid w:val="00792544"/>
    <w:rsid w:val="007929C9"/>
    <w:rsid w:val="007B1784"/>
    <w:rsid w:val="007B78B2"/>
    <w:rsid w:val="007C2E8F"/>
    <w:rsid w:val="007C4572"/>
    <w:rsid w:val="007D4BA6"/>
    <w:rsid w:val="007F27BD"/>
    <w:rsid w:val="00803D89"/>
    <w:rsid w:val="0081241D"/>
    <w:rsid w:val="00812957"/>
    <w:rsid w:val="0082035C"/>
    <w:rsid w:val="008223F8"/>
    <w:rsid w:val="00822401"/>
    <w:rsid w:val="00835321"/>
    <w:rsid w:val="00836601"/>
    <w:rsid w:val="00853095"/>
    <w:rsid w:val="00853DF5"/>
    <w:rsid w:val="00864901"/>
    <w:rsid w:val="008673E9"/>
    <w:rsid w:val="008740E1"/>
    <w:rsid w:val="008843A9"/>
    <w:rsid w:val="008852F5"/>
    <w:rsid w:val="0088730D"/>
    <w:rsid w:val="0089452B"/>
    <w:rsid w:val="00896314"/>
    <w:rsid w:val="008A345A"/>
    <w:rsid w:val="008B3852"/>
    <w:rsid w:val="008C1026"/>
    <w:rsid w:val="008D3321"/>
    <w:rsid w:val="008D7CB3"/>
    <w:rsid w:val="008E1BE9"/>
    <w:rsid w:val="008E5E79"/>
    <w:rsid w:val="008E61B1"/>
    <w:rsid w:val="008E7750"/>
    <w:rsid w:val="00902E91"/>
    <w:rsid w:val="0090453E"/>
    <w:rsid w:val="00917092"/>
    <w:rsid w:val="00922854"/>
    <w:rsid w:val="00923779"/>
    <w:rsid w:val="009363AF"/>
    <w:rsid w:val="00937852"/>
    <w:rsid w:val="0094614F"/>
    <w:rsid w:val="00947CEC"/>
    <w:rsid w:val="00954032"/>
    <w:rsid w:val="00955528"/>
    <w:rsid w:val="0095763F"/>
    <w:rsid w:val="00963DFC"/>
    <w:rsid w:val="00966F17"/>
    <w:rsid w:val="0097625E"/>
    <w:rsid w:val="0098173C"/>
    <w:rsid w:val="00986746"/>
    <w:rsid w:val="00992D60"/>
    <w:rsid w:val="00997731"/>
    <w:rsid w:val="009B2CD8"/>
    <w:rsid w:val="009C7E18"/>
    <w:rsid w:val="009D2B90"/>
    <w:rsid w:val="009E0C23"/>
    <w:rsid w:val="009E20B0"/>
    <w:rsid w:val="009F4F8A"/>
    <w:rsid w:val="009F6579"/>
    <w:rsid w:val="00A05729"/>
    <w:rsid w:val="00A23EB7"/>
    <w:rsid w:val="00A261A3"/>
    <w:rsid w:val="00A31DBB"/>
    <w:rsid w:val="00A4201F"/>
    <w:rsid w:val="00A442E6"/>
    <w:rsid w:val="00A54BD6"/>
    <w:rsid w:val="00A54EBC"/>
    <w:rsid w:val="00A6073A"/>
    <w:rsid w:val="00A60FED"/>
    <w:rsid w:val="00A61651"/>
    <w:rsid w:val="00A63D0A"/>
    <w:rsid w:val="00A66359"/>
    <w:rsid w:val="00A766D1"/>
    <w:rsid w:val="00A81428"/>
    <w:rsid w:val="00A8174E"/>
    <w:rsid w:val="00A817C3"/>
    <w:rsid w:val="00A8291C"/>
    <w:rsid w:val="00A92025"/>
    <w:rsid w:val="00A92FB7"/>
    <w:rsid w:val="00AA5278"/>
    <w:rsid w:val="00AB0F34"/>
    <w:rsid w:val="00AD0CF1"/>
    <w:rsid w:val="00AD36A9"/>
    <w:rsid w:val="00AD749A"/>
    <w:rsid w:val="00AE6F5C"/>
    <w:rsid w:val="00AF178D"/>
    <w:rsid w:val="00AF3197"/>
    <w:rsid w:val="00AF3DA6"/>
    <w:rsid w:val="00AF3DCF"/>
    <w:rsid w:val="00AF5ABC"/>
    <w:rsid w:val="00AF74C6"/>
    <w:rsid w:val="00AF7AC4"/>
    <w:rsid w:val="00B01581"/>
    <w:rsid w:val="00B127C7"/>
    <w:rsid w:val="00B16C38"/>
    <w:rsid w:val="00B203A6"/>
    <w:rsid w:val="00B26D3C"/>
    <w:rsid w:val="00B32481"/>
    <w:rsid w:val="00B35EF0"/>
    <w:rsid w:val="00B36BAC"/>
    <w:rsid w:val="00B377EA"/>
    <w:rsid w:val="00B41D96"/>
    <w:rsid w:val="00B44A39"/>
    <w:rsid w:val="00B468CC"/>
    <w:rsid w:val="00B6096A"/>
    <w:rsid w:val="00B6314E"/>
    <w:rsid w:val="00B67E77"/>
    <w:rsid w:val="00B71968"/>
    <w:rsid w:val="00B80C70"/>
    <w:rsid w:val="00B93B3B"/>
    <w:rsid w:val="00BA499C"/>
    <w:rsid w:val="00BB474E"/>
    <w:rsid w:val="00BC0F1D"/>
    <w:rsid w:val="00BC1640"/>
    <w:rsid w:val="00BC6095"/>
    <w:rsid w:val="00BD4C62"/>
    <w:rsid w:val="00BE1C32"/>
    <w:rsid w:val="00BE24E2"/>
    <w:rsid w:val="00BE33B0"/>
    <w:rsid w:val="00BE4101"/>
    <w:rsid w:val="00BF0FBE"/>
    <w:rsid w:val="00C142B9"/>
    <w:rsid w:val="00C21C88"/>
    <w:rsid w:val="00C30570"/>
    <w:rsid w:val="00C31E64"/>
    <w:rsid w:val="00C35A0E"/>
    <w:rsid w:val="00C41CBA"/>
    <w:rsid w:val="00C45070"/>
    <w:rsid w:val="00C45208"/>
    <w:rsid w:val="00C51242"/>
    <w:rsid w:val="00C528FC"/>
    <w:rsid w:val="00C573DD"/>
    <w:rsid w:val="00C626EA"/>
    <w:rsid w:val="00C62DB5"/>
    <w:rsid w:val="00C67D72"/>
    <w:rsid w:val="00C7414A"/>
    <w:rsid w:val="00C7543D"/>
    <w:rsid w:val="00C7636A"/>
    <w:rsid w:val="00C773A5"/>
    <w:rsid w:val="00C85801"/>
    <w:rsid w:val="00CB6E22"/>
    <w:rsid w:val="00CB72AB"/>
    <w:rsid w:val="00CD2F6A"/>
    <w:rsid w:val="00CD737F"/>
    <w:rsid w:val="00CD78A5"/>
    <w:rsid w:val="00CE20F6"/>
    <w:rsid w:val="00CE329C"/>
    <w:rsid w:val="00CE788F"/>
    <w:rsid w:val="00D06B8F"/>
    <w:rsid w:val="00D13825"/>
    <w:rsid w:val="00D13C05"/>
    <w:rsid w:val="00D16EC7"/>
    <w:rsid w:val="00D237B6"/>
    <w:rsid w:val="00D2575E"/>
    <w:rsid w:val="00D333C0"/>
    <w:rsid w:val="00D34AB4"/>
    <w:rsid w:val="00D3605D"/>
    <w:rsid w:val="00D37110"/>
    <w:rsid w:val="00D6232A"/>
    <w:rsid w:val="00D664C4"/>
    <w:rsid w:val="00D71C57"/>
    <w:rsid w:val="00D77847"/>
    <w:rsid w:val="00D84E09"/>
    <w:rsid w:val="00DA0BB1"/>
    <w:rsid w:val="00DB0E67"/>
    <w:rsid w:val="00DB7E34"/>
    <w:rsid w:val="00DC118C"/>
    <w:rsid w:val="00DC14E0"/>
    <w:rsid w:val="00DC4CA2"/>
    <w:rsid w:val="00DC6586"/>
    <w:rsid w:val="00DD3408"/>
    <w:rsid w:val="00DE0C6A"/>
    <w:rsid w:val="00DE63B7"/>
    <w:rsid w:val="00DF20BC"/>
    <w:rsid w:val="00DF7AED"/>
    <w:rsid w:val="00E0031D"/>
    <w:rsid w:val="00E01598"/>
    <w:rsid w:val="00E03F69"/>
    <w:rsid w:val="00E06DFA"/>
    <w:rsid w:val="00E12E7E"/>
    <w:rsid w:val="00E14D07"/>
    <w:rsid w:val="00E2173F"/>
    <w:rsid w:val="00E24D73"/>
    <w:rsid w:val="00E32198"/>
    <w:rsid w:val="00E45AD4"/>
    <w:rsid w:val="00E52050"/>
    <w:rsid w:val="00E55E02"/>
    <w:rsid w:val="00E84E73"/>
    <w:rsid w:val="00E857C9"/>
    <w:rsid w:val="00E92EEB"/>
    <w:rsid w:val="00E92F94"/>
    <w:rsid w:val="00EA0370"/>
    <w:rsid w:val="00EA067C"/>
    <w:rsid w:val="00EA5A26"/>
    <w:rsid w:val="00EB2242"/>
    <w:rsid w:val="00EC2100"/>
    <w:rsid w:val="00EC72D3"/>
    <w:rsid w:val="00EF21D3"/>
    <w:rsid w:val="00EF2F7C"/>
    <w:rsid w:val="00EF5E1F"/>
    <w:rsid w:val="00EF76DC"/>
    <w:rsid w:val="00F12AE4"/>
    <w:rsid w:val="00F13E19"/>
    <w:rsid w:val="00F16E7C"/>
    <w:rsid w:val="00F3017B"/>
    <w:rsid w:val="00F31054"/>
    <w:rsid w:val="00F3691B"/>
    <w:rsid w:val="00F37A89"/>
    <w:rsid w:val="00F57694"/>
    <w:rsid w:val="00F6581C"/>
    <w:rsid w:val="00F67726"/>
    <w:rsid w:val="00F700B7"/>
    <w:rsid w:val="00F71CC3"/>
    <w:rsid w:val="00F77567"/>
    <w:rsid w:val="00F775FD"/>
    <w:rsid w:val="00F902A7"/>
    <w:rsid w:val="00F944CE"/>
    <w:rsid w:val="00F955FE"/>
    <w:rsid w:val="00FA6354"/>
    <w:rsid w:val="00FA68AE"/>
    <w:rsid w:val="00FB13C9"/>
    <w:rsid w:val="00FC1936"/>
    <w:rsid w:val="00FC626B"/>
    <w:rsid w:val="00FD4AFF"/>
    <w:rsid w:val="00FE2206"/>
    <w:rsid w:val="00FF3603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0CB54A"/>
  <w15:chartTrackingRefBased/>
  <w15:docId w15:val="{35846132-1D45-4F7D-8D88-332B99B8F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Body Text" w:uiPriority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3E0"/>
  </w:style>
  <w:style w:type="paragraph" w:styleId="Heading1">
    <w:name w:val="heading 1"/>
    <w:basedOn w:val="Normal"/>
    <w:link w:val="Heading1Char"/>
    <w:uiPriority w:val="9"/>
    <w:qFormat/>
    <w:locked/>
    <w:rsid w:val="009F6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F6581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007A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spacing w:line="240" w:lineRule="atLeast"/>
      <w:ind w:left="288" w:hanging="288"/>
      <w:jc w:val="center"/>
    </w:pPr>
    <w:rPr>
      <w:rFonts w:ascii="Book Antiqua" w:hAnsi="Book Antiqua"/>
      <w:b/>
      <w:sz w:val="22"/>
    </w:rPr>
  </w:style>
  <w:style w:type="character" w:customStyle="1" w:styleId="TitleChar">
    <w:name w:val="Title Char"/>
    <w:link w:val="Title"/>
    <w:locked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semiHidden/>
    <w:rsid w:val="00FF7D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sz w:val="2"/>
    </w:rPr>
  </w:style>
  <w:style w:type="character" w:styleId="Hyperlink">
    <w:name w:val="Hyperlink"/>
    <w:rsid w:val="0035053F"/>
    <w:rPr>
      <w:color w:val="0000FF"/>
      <w:u w:val="single"/>
    </w:rPr>
  </w:style>
  <w:style w:type="paragraph" w:customStyle="1" w:styleId="Default">
    <w:name w:val="Default"/>
    <w:rsid w:val="00B93B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2">
    <w:name w:val="ti2"/>
    <w:rsid w:val="00646AD4"/>
    <w:rPr>
      <w:sz w:val="22"/>
    </w:rPr>
  </w:style>
  <w:style w:type="paragraph" w:styleId="NormalWeb">
    <w:name w:val="Normal (Web)"/>
    <w:basedOn w:val="Normal"/>
    <w:rsid w:val="00BA499C"/>
    <w:pPr>
      <w:spacing w:before="100" w:beforeAutospacing="1" w:after="100" w:afterAutospacing="1"/>
    </w:pPr>
    <w:rPr>
      <w:color w:val="000000"/>
      <w:sz w:val="24"/>
      <w:szCs w:val="24"/>
      <w:lang w:val="en-GB" w:eastAsia="en-GB"/>
    </w:rPr>
  </w:style>
  <w:style w:type="paragraph" w:customStyle="1" w:styleId="title1">
    <w:name w:val="title1"/>
    <w:basedOn w:val="Normal"/>
    <w:rsid w:val="00D84E09"/>
    <w:pPr>
      <w:spacing w:before="100" w:beforeAutospacing="1"/>
      <w:ind w:left="660"/>
    </w:pPr>
    <w:rPr>
      <w:sz w:val="22"/>
      <w:szCs w:val="22"/>
    </w:rPr>
  </w:style>
  <w:style w:type="paragraph" w:customStyle="1" w:styleId="authors1">
    <w:name w:val="authors1"/>
    <w:basedOn w:val="Normal"/>
    <w:rsid w:val="00D84E09"/>
    <w:pPr>
      <w:spacing w:before="72" w:line="240" w:lineRule="atLeast"/>
      <w:ind w:left="660"/>
    </w:pPr>
    <w:rPr>
      <w:sz w:val="22"/>
      <w:szCs w:val="22"/>
    </w:rPr>
  </w:style>
  <w:style w:type="paragraph" w:customStyle="1" w:styleId="source1">
    <w:name w:val="source1"/>
    <w:basedOn w:val="Normal"/>
    <w:rsid w:val="00D84E09"/>
    <w:pPr>
      <w:spacing w:before="120" w:after="84" w:line="240" w:lineRule="atLeast"/>
      <w:ind w:left="660"/>
    </w:pPr>
    <w:rPr>
      <w:sz w:val="18"/>
      <w:szCs w:val="18"/>
    </w:rPr>
  </w:style>
  <w:style w:type="character" w:customStyle="1" w:styleId="journalname">
    <w:name w:val="journalname"/>
    <w:rsid w:val="00D84E09"/>
  </w:style>
  <w:style w:type="character" w:customStyle="1" w:styleId="src1">
    <w:name w:val="src1"/>
    <w:rsid w:val="009B2CD8"/>
  </w:style>
  <w:style w:type="paragraph" w:styleId="FootnoteText">
    <w:name w:val="footnote text"/>
    <w:basedOn w:val="Normal"/>
    <w:link w:val="FootnoteTextChar"/>
    <w:semiHidden/>
    <w:rsid w:val="004A44B0"/>
  </w:style>
  <w:style w:type="character" w:customStyle="1" w:styleId="FootnoteTextChar">
    <w:name w:val="Footnote Text Char"/>
    <w:link w:val="FootnoteText"/>
    <w:semiHidden/>
    <w:locked/>
    <w:rPr>
      <w:rFonts w:cs="Times New Roman"/>
    </w:rPr>
  </w:style>
  <w:style w:type="character" w:styleId="FootnoteReference">
    <w:name w:val="footnote reference"/>
    <w:semiHidden/>
    <w:rsid w:val="004A44B0"/>
    <w:rPr>
      <w:vertAlign w:val="superscript"/>
    </w:rPr>
  </w:style>
  <w:style w:type="paragraph" w:customStyle="1" w:styleId="desc2">
    <w:name w:val="desc2"/>
    <w:basedOn w:val="Normal"/>
    <w:rsid w:val="0073680C"/>
    <w:rPr>
      <w:sz w:val="26"/>
      <w:szCs w:val="26"/>
    </w:rPr>
  </w:style>
  <w:style w:type="paragraph" w:customStyle="1" w:styleId="details1">
    <w:name w:val="details1"/>
    <w:basedOn w:val="Normal"/>
    <w:rsid w:val="0073680C"/>
    <w:rPr>
      <w:sz w:val="22"/>
      <w:szCs w:val="22"/>
    </w:rPr>
  </w:style>
  <w:style w:type="character" w:customStyle="1" w:styleId="jrnl">
    <w:name w:val="jrnl"/>
    <w:rsid w:val="0073680C"/>
  </w:style>
  <w:style w:type="character" w:styleId="Strong">
    <w:name w:val="Strong"/>
    <w:qFormat/>
    <w:locked/>
    <w:rsid w:val="00022147"/>
    <w:rPr>
      <w:b/>
      <w:bCs/>
    </w:rPr>
  </w:style>
  <w:style w:type="character" w:customStyle="1" w:styleId="highlight">
    <w:name w:val="highlight"/>
    <w:basedOn w:val="DefaultParagraphFont"/>
    <w:rsid w:val="009F6579"/>
  </w:style>
  <w:style w:type="character" w:customStyle="1" w:styleId="Heading2Char">
    <w:name w:val="Heading 2 Char"/>
    <w:link w:val="Heading2"/>
    <w:semiHidden/>
    <w:rsid w:val="00F6581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6581C"/>
    <w:pPr>
      <w:widowControl w:val="0"/>
      <w:autoSpaceDE w:val="0"/>
      <w:autoSpaceDN w:val="0"/>
      <w:adjustRightInd w:val="0"/>
      <w:ind w:left="100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link w:val="BodyText"/>
    <w:uiPriority w:val="1"/>
    <w:rsid w:val="00F6581C"/>
    <w:rPr>
      <w:rFonts w:ascii="Arial" w:hAnsi="Arial" w:cs="Arial"/>
      <w:sz w:val="24"/>
      <w:szCs w:val="24"/>
    </w:rPr>
  </w:style>
  <w:style w:type="character" w:customStyle="1" w:styleId="docsum-authors">
    <w:name w:val="docsum-authors"/>
    <w:basedOn w:val="DefaultParagraphFont"/>
    <w:rsid w:val="00110ED1"/>
  </w:style>
  <w:style w:type="character" w:customStyle="1" w:styleId="docsum-journal-citation">
    <w:name w:val="docsum-journal-citation"/>
    <w:basedOn w:val="DefaultParagraphFont"/>
    <w:rsid w:val="00110ED1"/>
  </w:style>
  <w:style w:type="character" w:customStyle="1" w:styleId="Heading3Char">
    <w:name w:val="Heading 3 Char"/>
    <w:basedOn w:val="DefaultParagraphFont"/>
    <w:link w:val="Heading3"/>
    <w:semiHidden/>
    <w:rsid w:val="00007AF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-author-listitem">
    <w:name w:val="c-author-list__item"/>
    <w:basedOn w:val="Normal"/>
    <w:rsid w:val="00007AFC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07AFC"/>
    <w:rPr>
      <w:b/>
      <w:bCs/>
      <w:kern w:val="36"/>
      <w:sz w:val="48"/>
      <w:szCs w:val="48"/>
    </w:rPr>
  </w:style>
  <w:style w:type="paragraph" w:customStyle="1" w:styleId="c-breadcrumbsitem">
    <w:name w:val="c-breadcrumbs__item"/>
    <w:basedOn w:val="Normal"/>
    <w:rsid w:val="00007AFC"/>
    <w:pPr>
      <w:spacing w:before="100" w:beforeAutospacing="1" w:after="100" w:afterAutospacing="1"/>
    </w:pPr>
    <w:rPr>
      <w:sz w:val="24"/>
      <w:szCs w:val="24"/>
    </w:rPr>
  </w:style>
  <w:style w:type="paragraph" w:customStyle="1" w:styleId="c-article-author-listitem">
    <w:name w:val="c-article-author-list__item"/>
    <w:basedOn w:val="Normal"/>
    <w:rsid w:val="00007AF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">
                  <w:marLeft w:val="0"/>
                  <w:marRight w:val="0"/>
                  <w:marTop w:val="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">
                                  <w:marLeft w:val="-120"/>
                                  <w:marRight w:val="0"/>
                                  <w:marTop w:val="120"/>
                                  <w:marBottom w:val="33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654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8013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8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0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820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7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0353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4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3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0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87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1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85261">
          <w:marLeft w:val="0"/>
          <w:marRight w:val="0"/>
          <w:marTop w:val="0"/>
          <w:marBottom w:val="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6243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3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8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64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399235">
          <w:marLeft w:val="0"/>
          <w:marRight w:val="0"/>
          <w:marTop w:val="0"/>
          <w:marBottom w:val="360"/>
          <w:divBdr>
            <w:top w:val="single" w:sz="6" w:space="12" w:color="CCCCCC"/>
            <w:left w:val="single" w:sz="6" w:space="12" w:color="CCCCCC"/>
            <w:bottom w:val="single" w:sz="6" w:space="12" w:color="CCCCCC"/>
            <w:right w:val="single" w:sz="6" w:space="12" w:color="CCCCCC"/>
          </w:divBdr>
          <w:divsChild>
            <w:div w:id="10198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3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04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7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4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92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05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7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1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7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5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9389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7661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9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2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21599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1980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40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62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312061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5215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0575885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652687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898314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84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842355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481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6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511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719474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9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007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236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06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35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08142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21538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367279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02716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3230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0032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27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4779325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5453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03870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4532707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34669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5813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16471">
          <w:marLeft w:val="0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33125">
              <w:marLeft w:val="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6571">
                  <w:marLeft w:val="0"/>
                  <w:marRight w:val="0"/>
                  <w:marTop w:val="34"/>
                  <w:marBottom w:val="3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61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9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2305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8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16155">
                          <w:marLeft w:val="0"/>
                          <w:marRight w:val="0"/>
                          <w:marTop w:val="216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11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64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5008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5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601889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94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10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2141221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86787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61698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82587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8335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98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1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7721027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985843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6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8172363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986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entrez/query.fcgi?cmd=Retrieve&amp;db=pubmed&amp;dopt=Abstract&amp;list_uids=149701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-ncbi-nlm-nih-gov.ezp-prod1.hul.harvard.edu/pubmed/?term=Coy-Vergara%20J%5BAuthor%5D&amp;cauthor=true&amp;cauthor_uid=280007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:80/entrez/query.fcgi?cmd=Retrieve&amp;db=PubMed&amp;list_uids=14659085&amp;dopt=Abstrac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16</Pages>
  <Words>6356</Words>
  <Characters>36234</Characters>
  <Application>Microsoft Office Word</Application>
  <DocSecurity>0</DocSecurity>
  <Lines>301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DPC</vt:lpstr>
    </vt:vector>
  </TitlesOfParts>
  <Company>Dell Computer Corporation</Company>
  <LinksUpToDate>false</LinksUpToDate>
  <CharactersWithSpaces>42505</CharactersWithSpaces>
  <SharedDoc>false</SharedDoc>
  <HLinks>
    <vt:vector size="18" baseType="variant">
      <vt:variant>
        <vt:i4>7929942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http://www.ncbi.nlm.nih.gov/entrez/query.fcgi?cmd=Retrieve&amp;db=PubMed&amp;list_uids=14659085&amp;dopt=Abstract</vt:lpwstr>
      </vt:variant>
      <vt:variant>
        <vt:lpwstr/>
      </vt:variant>
      <vt:variant>
        <vt:i4>6946816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http://www.ncbi.nlm.nih.gov/entrez/query.fcgi?cmd=Retrieve&amp;db=pubmed&amp;dopt=Abstract&amp;list_uids=14970196</vt:lpwstr>
      </vt:variant>
      <vt:variant>
        <vt:lpwstr/>
      </vt:variant>
      <vt:variant>
        <vt:i4>5439607</vt:i4>
      </vt:variant>
      <vt:variant>
        <vt:i4>0</vt:i4>
      </vt:variant>
      <vt:variant>
        <vt:i4>0</vt:i4>
      </vt:variant>
      <vt:variant>
        <vt:i4>5</vt:i4>
      </vt:variant>
      <vt:variant>
        <vt:lpwstr>https://www-ncbi-nlm-nih-gov.ezp-prod1.hul.harvard.edu/pubmed/?term=Coy-Vergara%20J%5BAuthor%5D&amp;cauthor=true&amp;cauthor_uid=28000760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DPC</dc:title>
  <dc:subject/>
  <dc:creator>David P. Corey</dc:creator>
  <cp:keywords/>
  <dc:description>DZT</dc:description>
  <cp:lastModifiedBy>Corey, David P.</cp:lastModifiedBy>
  <cp:revision>3</cp:revision>
  <cp:lastPrinted>2013-12-19T17:14:00Z</cp:lastPrinted>
  <dcterms:created xsi:type="dcterms:W3CDTF">2023-11-15T23:43:00Z</dcterms:created>
  <dcterms:modified xsi:type="dcterms:W3CDTF">2023-11-15T23:43:00Z</dcterms:modified>
</cp:coreProperties>
</file>